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D7" w:rsidRDefault="003D2ED7" w:rsidP="00797971">
      <w:pPr>
        <w:jc w:val="center"/>
        <w:rPr>
          <w:rFonts w:cs="Times New Roman"/>
          <w:b/>
          <w:szCs w:val="28"/>
          <w:lang w:val="en-US"/>
        </w:rPr>
      </w:pPr>
    </w:p>
    <w:p w:rsidR="003D2ED7" w:rsidRPr="0093600D" w:rsidRDefault="00845B60" w:rsidP="002F5AF5">
      <w:pPr>
        <w:jc w:val="center"/>
        <w:rPr>
          <w:rFonts w:cs="Times New Roman"/>
          <w:b/>
          <w:szCs w:val="28"/>
          <w:lang w:val="en-US"/>
        </w:rPr>
      </w:pPr>
      <w:r>
        <w:rPr>
          <w:noProof/>
          <w:lang w:eastAsia="ru-RU"/>
        </w:rPr>
        <w:drawing>
          <wp:inline distT="0" distB="0" distL="0" distR="0">
            <wp:extent cx="906780" cy="1159510"/>
            <wp:effectExtent l="0" t="0" r="7620" b="2540"/>
            <wp:docPr id="1" name="Рисунок 1" descr="http://www.hse.ru/data/2014/06/25/1309038203/logo_с_hse_cmyk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se.ru/data/2014/06/25/1309038203/logo_с_hse_cmyk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780" cy="1159510"/>
                    </a:xfrm>
                    <a:prstGeom prst="rect">
                      <a:avLst/>
                    </a:prstGeom>
                    <a:noFill/>
                    <a:ln>
                      <a:noFill/>
                    </a:ln>
                  </pic:spPr>
                </pic:pic>
              </a:graphicData>
            </a:graphic>
          </wp:inline>
        </w:drawing>
      </w:r>
    </w:p>
    <w:p w:rsidR="00D57F54" w:rsidRDefault="00D57F54" w:rsidP="00B956F1">
      <w:pPr>
        <w:jc w:val="both"/>
        <w:rPr>
          <w:rFonts w:cs="Times New Roman"/>
          <w:b/>
          <w:szCs w:val="28"/>
          <w:lang w:val="en-US"/>
        </w:rPr>
      </w:pPr>
    </w:p>
    <w:p w:rsidR="002F5AF5" w:rsidRDefault="002F5AF5" w:rsidP="00B956F1">
      <w:pPr>
        <w:jc w:val="both"/>
        <w:rPr>
          <w:rFonts w:cs="Times New Roman"/>
          <w:b/>
          <w:szCs w:val="28"/>
          <w:lang w:val="en-US"/>
        </w:rPr>
      </w:pPr>
    </w:p>
    <w:p w:rsidR="002F5AF5" w:rsidRPr="002F5AF5" w:rsidRDefault="00845B60" w:rsidP="00B956F1">
      <w:pPr>
        <w:jc w:val="both"/>
        <w:rPr>
          <w:rFonts w:cs="Times New Roman"/>
          <w:b/>
          <w:szCs w:val="28"/>
          <w:lang w:val="en-US"/>
        </w:rPr>
      </w:pPr>
      <w:r>
        <w:rPr>
          <w:noProof/>
          <w:lang w:eastAsia="ru-RU"/>
        </w:rPr>
        <w:drawing>
          <wp:inline distT="0" distB="0" distL="0" distR="0">
            <wp:extent cx="2921635" cy="18586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635" cy="1858645"/>
                    </a:xfrm>
                    <a:prstGeom prst="rect">
                      <a:avLst/>
                    </a:prstGeom>
                    <a:noFill/>
                    <a:ln>
                      <a:noFill/>
                    </a:ln>
                  </pic:spPr>
                </pic:pic>
              </a:graphicData>
            </a:graphic>
          </wp:inline>
        </w:drawing>
      </w:r>
      <w:r w:rsidR="002F5AF5">
        <w:rPr>
          <w:noProof/>
          <w:lang w:val="en-US" w:eastAsia="ru-RU"/>
        </w:rPr>
        <w:t xml:space="preserve">  </w:t>
      </w:r>
      <w:r>
        <w:rPr>
          <w:noProof/>
          <w:lang w:eastAsia="ru-RU"/>
        </w:rPr>
        <w:drawing>
          <wp:inline distT="0" distB="0" distL="0" distR="0">
            <wp:extent cx="2780665" cy="1843405"/>
            <wp:effectExtent l="0" t="0" r="635" b="4445"/>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665" cy="1843405"/>
                    </a:xfrm>
                    <a:prstGeom prst="rect">
                      <a:avLst/>
                    </a:prstGeom>
                    <a:noFill/>
                    <a:ln>
                      <a:noFill/>
                    </a:ln>
                  </pic:spPr>
                </pic:pic>
              </a:graphicData>
            </a:graphic>
          </wp:inline>
        </w:drawing>
      </w:r>
    </w:p>
    <w:p w:rsidR="002F5AF5" w:rsidRDefault="002F5AF5" w:rsidP="00B956F1">
      <w:pPr>
        <w:jc w:val="both"/>
        <w:rPr>
          <w:rFonts w:cs="Times New Roman"/>
          <w:b/>
          <w:szCs w:val="28"/>
          <w:lang w:val="en-US"/>
        </w:rPr>
      </w:pPr>
    </w:p>
    <w:p w:rsidR="00D57F54" w:rsidRDefault="00D57F54" w:rsidP="00B956F1">
      <w:pPr>
        <w:jc w:val="both"/>
        <w:rPr>
          <w:rFonts w:cs="Times New Roman"/>
          <w:b/>
          <w:szCs w:val="28"/>
          <w:lang w:val="en-US"/>
        </w:rPr>
      </w:pPr>
    </w:p>
    <w:p w:rsidR="00D57F54" w:rsidRPr="00D57F54" w:rsidRDefault="00D57F54" w:rsidP="00D57F54">
      <w:pPr>
        <w:jc w:val="center"/>
        <w:rPr>
          <w:rFonts w:cs="Times New Roman"/>
          <w:b/>
          <w:sz w:val="36"/>
          <w:szCs w:val="36"/>
          <w:lang w:val="en-US"/>
        </w:rPr>
      </w:pPr>
      <w:r w:rsidRPr="00D57F54">
        <w:rPr>
          <w:rFonts w:cs="Times New Roman"/>
          <w:b/>
          <w:sz w:val="36"/>
          <w:szCs w:val="36"/>
          <w:lang w:val="en-US"/>
        </w:rPr>
        <w:t>National Research University Higher School of Economics</w:t>
      </w:r>
    </w:p>
    <w:p w:rsidR="008A016A" w:rsidRPr="00D57F54" w:rsidRDefault="008A016A" w:rsidP="008A016A">
      <w:pPr>
        <w:jc w:val="center"/>
        <w:rPr>
          <w:rFonts w:cs="Times New Roman"/>
          <w:b/>
          <w:sz w:val="32"/>
          <w:szCs w:val="32"/>
          <w:lang w:val="en-US"/>
        </w:rPr>
      </w:pPr>
      <w:r w:rsidRPr="00D57F54">
        <w:rPr>
          <w:rFonts w:cs="Times New Roman"/>
          <w:b/>
          <w:sz w:val="32"/>
          <w:szCs w:val="32"/>
          <w:lang w:val="en-US"/>
        </w:rPr>
        <w:t>International Institute of Administration and Business</w:t>
      </w:r>
    </w:p>
    <w:p w:rsidR="003D2ED7" w:rsidRDefault="003D2ED7" w:rsidP="003D2ED7">
      <w:pPr>
        <w:jc w:val="both"/>
        <w:rPr>
          <w:rFonts w:cs="Times New Roman"/>
          <w:b/>
          <w:szCs w:val="28"/>
          <w:lang w:val="en-US"/>
        </w:rPr>
      </w:pPr>
    </w:p>
    <w:p w:rsidR="00797971" w:rsidRPr="00797971" w:rsidRDefault="00797971" w:rsidP="00797971">
      <w:pPr>
        <w:jc w:val="center"/>
        <w:rPr>
          <w:rFonts w:cs="Times New Roman"/>
          <w:b/>
          <w:szCs w:val="28"/>
          <w:lang w:val="en-US"/>
        </w:rPr>
      </w:pPr>
      <w:r w:rsidRPr="00797971">
        <w:rPr>
          <w:rFonts w:cs="Times New Roman"/>
          <w:b/>
          <w:szCs w:val="28"/>
          <w:lang w:val="en-US"/>
        </w:rPr>
        <w:t>PROGRAM</w:t>
      </w:r>
    </w:p>
    <w:p w:rsidR="006F5146" w:rsidRPr="00797971" w:rsidRDefault="00F50E0B" w:rsidP="006F5146">
      <w:pPr>
        <w:jc w:val="center"/>
        <w:rPr>
          <w:rFonts w:cs="Times New Roman"/>
          <w:b/>
          <w:sz w:val="40"/>
          <w:szCs w:val="40"/>
          <w:lang w:val="en-US"/>
        </w:rPr>
      </w:pPr>
      <w:r>
        <w:rPr>
          <w:rFonts w:cs="Times New Roman"/>
          <w:b/>
          <w:sz w:val="40"/>
          <w:szCs w:val="40"/>
          <w:lang w:val="en-US"/>
        </w:rPr>
        <w:t>«Doing B</w:t>
      </w:r>
      <w:r w:rsidR="006F5146" w:rsidRPr="00797971">
        <w:rPr>
          <w:rFonts w:cs="Times New Roman"/>
          <w:b/>
          <w:sz w:val="40"/>
          <w:szCs w:val="40"/>
          <w:lang w:val="en-US"/>
        </w:rPr>
        <w:t>usiness in Russia»</w:t>
      </w:r>
    </w:p>
    <w:p w:rsidR="00797971" w:rsidRDefault="00797971" w:rsidP="006F5146">
      <w:pPr>
        <w:jc w:val="center"/>
        <w:rPr>
          <w:rFonts w:cs="Times New Roman"/>
          <w:i/>
          <w:sz w:val="24"/>
          <w:szCs w:val="24"/>
          <w:lang w:val="en-US"/>
        </w:rPr>
      </w:pPr>
    </w:p>
    <w:p w:rsidR="00F66184" w:rsidRDefault="006F5146" w:rsidP="006F5146">
      <w:pPr>
        <w:jc w:val="center"/>
        <w:rPr>
          <w:rFonts w:cs="Times New Roman"/>
          <w:i/>
          <w:sz w:val="24"/>
          <w:szCs w:val="24"/>
          <w:lang w:val="en-US"/>
        </w:rPr>
      </w:pPr>
      <w:r w:rsidRPr="00797971">
        <w:rPr>
          <w:rFonts w:cs="Times New Roman"/>
          <w:i/>
          <w:sz w:val="24"/>
          <w:szCs w:val="24"/>
          <w:lang w:val="en-US"/>
        </w:rPr>
        <w:t>Moscow</w:t>
      </w:r>
      <w:r w:rsidR="0093219B">
        <w:rPr>
          <w:rFonts w:cs="Times New Roman"/>
          <w:i/>
          <w:sz w:val="24"/>
          <w:szCs w:val="24"/>
          <w:lang w:val="en-US"/>
        </w:rPr>
        <w:t xml:space="preserve">, </w:t>
      </w:r>
      <w:r w:rsidR="002F4955">
        <w:rPr>
          <w:rFonts w:cs="Times New Roman"/>
          <w:i/>
          <w:sz w:val="24"/>
          <w:szCs w:val="24"/>
          <w:lang w:val="en-US"/>
        </w:rPr>
        <w:t>March</w:t>
      </w:r>
      <w:r w:rsidR="00E52ECF">
        <w:rPr>
          <w:rFonts w:cs="Times New Roman"/>
          <w:i/>
          <w:sz w:val="24"/>
          <w:szCs w:val="24"/>
          <w:lang w:val="en-US"/>
        </w:rPr>
        <w:t xml:space="preserve"> – April, </w:t>
      </w:r>
      <w:r w:rsidR="00AB14E7">
        <w:rPr>
          <w:rFonts w:cs="Times New Roman"/>
          <w:i/>
          <w:sz w:val="24"/>
          <w:szCs w:val="24"/>
          <w:lang w:val="en-US"/>
        </w:rPr>
        <w:t>2018</w:t>
      </w:r>
    </w:p>
    <w:p w:rsidR="00AE0D9F" w:rsidRPr="00797971" w:rsidRDefault="00362689" w:rsidP="00871D42">
      <w:pPr>
        <w:jc w:val="center"/>
        <w:rPr>
          <w:rFonts w:cs="Times New Roman"/>
          <w:i/>
          <w:sz w:val="24"/>
          <w:szCs w:val="24"/>
          <w:lang w:val="en-US"/>
        </w:rPr>
      </w:pPr>
      <w:r>
        <w:rPr>
          <w:rFonts w:cs="Times New Roman"/>
          <w:i/>
          <w:sz w:val="24"/>
          <w:szCs w:val="24"/>
          <w:lang w:val="en-US"/>
        </w:rPr>
        <w:t>56</w:t>
      </w:r>
      <w:r w:rsidR="00AE0D9F">
        <w:rPr>
          <w:rFonts w:cs="Times New Roman"/>
          <w:i/>
          <w:sz w:val="24"/>
          <w:szCs w:val="24"/>
          <w:lang w:val="en-US"/>
        </w:rPr>
        <w:t xml:space="preserve"> </w:t>
      </w:r>
      <w:r w:rsidR="00D57F54">
        <w:rPr>
          <w:rFonts w:cs="Times New Roman"/>
          <w:i/>
          <w:sz w:val="24"/>
          <w:szCs w:val="24"/>
          <w:lang w:val="en-US"/>
        </w:rPr>
        <w:t xml:space="preserve">contact </w:t>
      </w:r>
      <w:r w:rsidR="00AE0D9F">
        <w:rPr>
          <w:rFonts w:cs="Times New Roman"/>
          <w:i/>
          <w:sz w:val="24"/>
          <w:szCs w:val="24"/>
          <w:lang w:val="en-US"/>
        </w:rPr>
        <w:t>hours</w:t>
      </w:r>
      <w:r w:rsidR="00EA61D4">
        <w:rPr>
          <w:rFonts w:cs="Times New Roman"/>
          <w:i/>
          <w:sz w:val="24"/>
          <w:szCs w:val="24"/>
          <w:lang w:val="en-US"/>
        </w:rPr>
        <w:t xml:space="preserve"> (</w:t>
      </w:r>
      <w:r>
        <w:rPr>
          <w:rFonts w:cs="Times New Roman"/>
          <w:i/>
          <w:sz w:val="24"/>
          <w:szCs w:val="24"/>
          <w:lang w:val="en-US"/>
        </w:rPr>
        <w:t>5</w:t>
      </w:r>
      <w:bookmarkStart w:id="0" w:name="_GoBack"/>
      <w:bookmarkEnd w:id="0"/>
      <w:r w:rsidR="00D73135">
        <w:rPr>
          <w:rFonts w:cs="Times New Roman"/>
          <w:i/>
          <w:sz w:val="24"/>
          <w:szCs w:val="24"/>
          <w:lang w:val="en-US"/>
        </w:rPr>
        <w:t xml:space="preserve"> </w:t>
      </w:r>
      <w:r w:rsidR="00D73135" w:rsidRPr="00D73135">
        <w:rPr>
          <w:rFonts w:cs="Times New Roman"/>
          <w:i/>
          <w:sz w:val="24"/>
          <w:szCs w:val="24"/>
          <w:lang w:val="en-US"/>
        </w:rPr>
        <w:t>ECTS</w:t>
      </w:r>
      <w:r w:rsidR="00D73135">
        <w:rPr>
          <w:rFonts w:cs="Times New Roman"/>
          <w:i/>
          <w:sz w:val="24"/>
          <w:szCs w:val="24"/>
          <w:lang w:val="en-US"/>
        </w:rPr>
        <w:t>)</w:t>
      </w:r>
    </w:p>
    <w:p w:rsidR="00EB127C" w:rsidRPr="00797971" w:rsidRDefault="00EB127C" w:rsidP="006F5146">
      <w:pPr>
        <w:jc w:val="center"/>
        <w:rPr>
          <w:rFonts w:cs="Times New Roman"/>
          <w:b/>
          <w:sz w:val="24"/>
          <w:szCs w:val="24"/>
          <w:lang w:val="en-US"/>
        </w:rPr>
      </w:pPr>
    </w:p>
    <w:p w:rsidR="00EB127C" w:rsidRPr="00D57F54" w:rsidRDefault="00D57F54" w:rsidP="006F5146">
      <w:pPr>
        <w:jc w:val="center"/>
        <w:rPr>
          <w:rFonts w:cs="Times New Roman"/>
          <w:b/>
          <w:i/>
          <w:sz w:val="24"/>
          <w:szCs w:val="24"/>
          <w:lang w:val="en-US"/>
        </w:rPr>
      </w:pPr>
      <w:r w:rsidRPr="00D57F54">
        <w:rPr>
          <w:rFonts w:cs="Times New Roman"/>
          <w:b/>
          <w:i/>
          <w:sz w:val="24"/>
          <w:szCs w:val="24"/>
          <w:lang w:val="en-US"/>
        </w:rPr>
        <w:t>Program language - English</w:t>
      </w:r>
    </w:p>
    <w:p w:rsidR="00EB127C" w:rsidRDefault="00EB127C" w:rsidP="006F5146">
      <w:pPr>
        <w:rPr>
          <w:rStyle w:val="A10"/>
          <w:rFonts w:cs="Times New Roman"/>
          <w:sz w:val="24"/>
          <w:szCs w:val="24"/>
          <w:lang w:val="en-US"/>
        </w:rPr>
      </w:pPr>
    </w:p>
    <w:p w:rsidR="00802C7C" w:rsidRDefault="00802C7C" w:rsidP="00802C7C">
      <w:pPr>
        <w:rPr>
          <w:rFonts w:cs="Times New Roman"/>
          <w:sz w:val="24"/>
          <w:szCs w:val="24"/>
          <w:lang w:val="en-US"/>
        </w:rPr>
      </w:pPr>
    </w:p>
    <w:p w:rsidR="00802C7C" w:rsidRPr="00802C7C" w:rsidRDefault="00802C7C" w:rsidP="00802C7C">
      <w:pPr>
        <w:rPr>
          <w:rFonts w:cs="Times New Roman"/>
          <w:sz w:val="24"/>
          <w:szCs w:val="24"/>
          <w:lang w:val="en-US"/>
        </w:rPr>
      </w:pPr>
      <w:r w:rsidRPr="00802C7C">
        <w:rPr>
          <w:rFonts w:cs="Times New Roman"/>
          <w:sz w:val="24"/>
          <w:szCs w:val="24"/>
          <w:lang w:val="en-US"/>
        </w:rPr>
        <w:t>The program</w:t>
      </w:r>
      <w:r w:rsidR="00F31E8F">
        <w:rPr>
          <w:rFonts w:cs="Times New Roman"/>
          <w:sz w:val="24"/>
          <w:szCs w:val="24"/>
          <w:lang w:val="en-US"/>
        </w:rPr>
        <w:t xml:space="preserve"> </w:t>
      </w:r>
      <w:r w:rsidR="00F31E8F" w:rsidRPr="00F31E8F">
        <w:rPr>
          <w:rFonts w:cs="Times New Roman"/>
          <w:b/>
          <w:i/>
          <w:sz w:val="24"/>
          <w:szCs w:val="24"/>
          <w:lang w:val="en-US"/>
        </w:rPr>
        <w:t>“Doing Business in Russia”</w:t>
      </w:r>
      <w:r w:rsidRPr="00802C7C">
        <w:rPr>
          <w:rFonts w:cs="Times New Roman"/>
          <w:sz w:val="24"/>
          <w:szCs w:val="24"/>
          <w:lang w:val="en-US"/>
        </w:rPr>
        <w:t xml:space="preserve"> is designed exclusively for the </w:t>
      </w:r>
      <w:r w:rsidR="002F3F4D" w:rsidRPr="002F3F4D">
        <w:rPr>
          <w:rFonts w:cs="Times New Roman"/>
          <w:sz w:val="24"/>
          <w:szCs w:val="24"/>
          <w:lang w:val="en-US"/>
        </w:rPr>
        <w:t>National Research Univers</w:t>
      </w:r>
      <w:r w:rsidR="002F3F4D">
        <w:rPr>
          <w:rFonts w:cs="Times New Roman"/>
          <w:sz w:val="24"/>
          <w:szCs w:val="24"/>
          <w:lang w:val="en-US"/>
        </w:rPr>
        <w:t xml:space="preserve">ity Higher School </w:t>
      </w:r>
      <w:proofErr w:type="gramStart"/>
      <w:r w:rsidR="002F3F4D">
        <w:rPr>
          <w:rFonts w:cs="Times New Roman"/>
          <w:sz w:val="24"/>
          <w:szCs w:val="24"/>
          <w:lang w:val="en-US"/>
        </w:rPr>
        <w:t>of  Economics</w:t>
      </w:r>
      <w:proofErr w:type="gramEnd"/>
      <w:r w:rsidRPr="00802C7C">
        <w:rPr>
          <w:rFonts w:cs="Times New Roman"/>
          <w:sz w:val="24"/>
          <w:szCs w:val="24"/>
          <w:lang w:val="en-US"/>
        </w:rPr>
        <w:t>. The quality of education provided by the le</w:t>
      </w:r>
      <w:r w:rsidR="001C3CE5">
        <w:rPr>
          <w:rFonts w:cs="Times New Roman"/>
          <w:sz w:val="24"/>
          <w:szCs w:val="24"/>
          <w:lang w:val="en-US"/>
        </w:rPr>
        <w:t xml:space="preserve">ading professors and experts of </w:t>
      </w:r>
      <w:r w:rsidR="002F3F4D">
        <w:rPr>
          <w:rFonts w:cs="Times New Roman"/>
          <w:sz w:val="24"/>
          <w:szCs w:val="24"/>
          <w:lang w:val="en-US"/>
        </w:rPr>
        <w:t>NRU</w:t>
      </w:r>
      <w:r w:rsidR="001C3CE5" w:rsidRPr="001C3CE5">
        <w:rPr>
          <w:rFonts w:cs="Times New Roman"/>
          <w:sz w:val="24"/>
          <w:szCs w:val="24"/>
          <w:lang w:val="en-US"/>
        </w:rPr>
        <w:t xml:space="preserve"> Higher School of  Economics</w:t>
      </w:r>
      <w:r w:rsidRPr="00802C7C">
        <w:rPr>
          <w:rFonts w:cs="Times New Roman"/>
          <w:sz w:val="24"/>
          <w:szCs w:val="24"/>
          <w:lang w:val="en-US"/>
        </w:rPr>
        <w:t xml:space="preserve"> and experts</w:t>
      </w:r>
      <w:r>
        <w:rPr>
          <w:rFonts w:cs="Times New Roman"/>
          <w:sz w:val="24"/>
          <w:szCs w:val="24"/>
          <w:lang w:val="en-US"/>
        </w:rPr>
        <w:t xml:space="preserve"> of </w:t>
      </w:r>
      <w:r w:rsidRPr="00802C7C">
        <w:rPr>
          <w:rFonts w:cs="Times New Roman"/>
          <w:sz w:val="24"/>
          <w:szCs w:val="24"/>
          <w:lang w:val="en-US"/>
        </w:rPr>
        <w:t xml:space="preserve"> international companies, members of the</w:t>
      </w:r>
      <w:r>
        <w:rPr>
          <w:rFonts w:cs="Times New Roman"/>
          <w:sz w:val="24"/>
          <w:szCs w:val="24"/>
          <w:lang w:val="en-US"/>
        </w:rPr>
        <w:t xml:space="preserve"> </w:t>
      </w:r>
      <w:r w:rsidR="001C3CE5">
        <w:rPr>
          <w:rFonts w:cs="Times New Roman"/>
          <w:sz w:val="24"/>
          <w:szCs w:val="24"/>
          <w:lang w:val="en-US"/>
        </w:rPr>
        <w:t xml:space="preserve">Expert and </w:t>
      </w:r>
      <w:r>
        <w:rPr>
          <w:rFonts w:cs="Times New Roman"/>
          <w:sz w:val="24"/>
          <w:szCs w:val="24"/>
          <w:lang w:val="en-US"/>
        </w:rPr>
        <w:t xml:space="preserve">Supervisory Board </w:t>
      </w:r>
      <w:r w:rsidR="001C3CE5">
        <w:rPr>
          <w:rFonts w:cs="Times New Roman"/>
          <w:sz w:val="24"/>
          <w:szCs w:val="24"/>
          <w:lang w:val="en-US"/>
        </w:rPr>
        <w:t>of</w:t>
      </w:r>
      <w:r w:rsidR="001C3CE5" w:rsidRPr="001C3CE5">
        <w:rPr>
          <w:lang w:val="en-US"/>
        </w:rPr>
        <w:t xml:space="preserve"> </w:t>
      </w:r>
      <w:r w:rsidR="001C3CE5" w:rsidRPr="001C3CE5">
        <w:rPr>
          <w:rFonts w:cs="Times New Roman"/>
          <w:sz w:val="24"/>
          <w:szCs w:val="24"/>
          <w:lang w:val="en-US"/>
        </w:rPr>
        <w:t>the International Institute of Administration and Business of National Research University Higher School of</w:t>
      </w:r>
      <w:r w:rsidR="001C3CE5">
        <w:rPr>
          <w:rFonts w:cs="Times New Roman"/>
          <w:sz w:val="24"/>
          <w:szCs w:val="24"/>
          <w:lang w:val="en-US"/>
        </w:rPr>
        <w:t xml:space="preserve"> </w:t>
      </w:r>
      <w:r w:rsidR="001C3CE5" w:rsidRPr="001C3CE5">
        <w:rPr>
          <w:rFonts w:cs="Times New Roman"/>
          <w:sz w:val="24"/>
          <w:szCs w:val="24"/>
          <w:lang w:val="en-US"/>
        </w:rPr>
        <w:t xml:space="preserve"> Economics</w:t>
      </w:r>
      <w:r w:rsidRPr="00802C7C">
        <w:rPr>
          <w:rFonts w:cs="Times New Roman"/>
          <w:sz w:val="24"/>
          <w:szCs w:val="24"/>
          <w:lang w:val="en-US"/>
        </w:rPr>
        <w:t>.</w:t>
      </w:r>
    </w:p>
    <w:p w:rsidR="002F3F4D" w:rsidRDefault="002F3F4D" w:rsidP="00D92812">
      <w:pPr>
        <w:rPr>
          <w:rFonts w:cs="Times New Roman"/>
          <w:sz w:val="24"/>
          <w:szCs w:val="24"/>
          <w:lang w:val="en-US"/>
        </w:rPr>
      </w:pPr>
    </w:p>
    <w:p w:rsidR="00F31E8F" w:rsidRDefault="00F31E8F" w:rsidP="00D92812">
      <w:pPr>
        <w:rPr>
          <w:rFonts w:cs="Times New Roman"/>
          <w:sz w:val="24"/>
          <w:szCs w:val="24"/>
          <w:lang w:val="en-US"/>
        </w:rPr>
      </w:pPr>
      <w:r w:rsidRPr="00BF5D7A">
        <w:rPr>
          <w:rFonts w:cs="Times New Roman"/>
          <w:b/>
          <w:sz w:val="24"/>
          <w:szCs w:val="24"/>
          <w:lang w:val="en-US"/>
        </w:rPr>
        <w:t>Target audience:</w:t>
      </w:r>
      <w:r w:rsidR="009B69CA">
        <w:rPr>
          <w:rFonts w:cs="Times New Roman"/>
          <w:sz w:val="24"/>
          <w:szCs w:val="24"/>
          <w:lang w:val="en-US"/>
        </w:rPr>
        <w:t xml:space="preserve"> foreigners</w:t>
      </w:r>
      <w:r w:rsidRPr="00F31E8F">
        <w:rPr>
          <w:rFonts w:cs="Times New Roman"/>
          <w:sz w:val="24"/>
          <w:szCs w:val="24"/>
          <w:lang w:val="en-US"/>
        </w:rPr>
        <w:t xml:space="preserve"> who want to learn the basic</w:t>
      </w:r>
      <w:r w:rsidR="00D13535">
        <w:rPr>
          <w:rFonts w:cs="Times New Roman"/>
          <w:sz w:val="24"/>
          <w:szCs w:val="24"/>
          <w:lang w:val="en-US"/>
        </w:rPr>
        <w:t xml:space="preserve"> rules</w:t>
      </w:r>
      <w:r w:rsidR="00BF5D7A">
        <w:rPr>
          <w:rFonts w:cs="Times New Roman"/>
          <w:sz w:val="24"/>
          <w:szCs w:val="24"/>
          <w:lang w:val="en-US"/>
        </w:rPr>
        <w:t xml:space="preserve"> of doing </w:t>
      </w:r>
      <w:r w:rsidRPr="00F31E8F">
        <w:rPr>
          <w:rFonts w:cs="Times New Roman"/>
          <w:sz w:val="24"/>
          <w:szCs w:val="24"/>
          <w:lang w:val="en-US"/>
        </w:rPr>
        <w:t xml:space="preserve">business in Russia, including the specifics of the Russian legislation, the </w:t>
      </w:r>
      <w:r w:rsidR="00D13535">
        <w:rPr>
          <w:rFonts w:cs="Times New Roman"/>
          <w:sz w:val="24"/>
          <w:szCs w:val="24"/>
          <w:lang w:val="en-US"/>
        </w:rPr>
        <w:t>corporate governance and</w:t>
      </w:r>
      <w:r w:rsidR="00D13535" w:rsidRPr="00F31E8F">
        <w:rPr>
          <w:rFonts w:cs="Times New Roman"/>
          <w:sz w:val="24"/>
          <w:szCs w:val="24"/>
          <w:lang w:val="en-US"/>
        </w:rPr>
        <w:t xml:space="preserve"> </w:t>
      </w:r>
      <w:r w:rsidRPr="00F31E8F">
        <w:rPr>
          <w:rFonts w:cs="Times New Roman"/>
          <w:sz w:val="24"/>
          <w:szCs w:val="24"/>
          <w:lang w:val="en-US"/>
        </w:rPr>
        <w:t xml:space="preserve">managerial </w:t>
      </w:r>
      <w:r w:rsidR="00D13535">
        <w:rPr>
          <w:rFonts w:cs="Times New Roman"/>
          <w:sz w:val="24"/>
          <w:szCs w:val="24"/>
          <w:lang w:val="en-US"/>
        </w:rPr>
        <w:t>approaches</w:t>
      </w:r>
      <w:r w:rsidR="00E4443E">
        <w:rPr>
          <w:rFonts w:cs="Times New Roman"/>
          <w:sz w:val="24"/>
          <w:szCs w:val="24"/>
          <w:lang w:val="en-US"/>
        </w:rPr>
        <w:t>, cross-cultural</w:t>
      </w:r>
      <w:r w:rsidRPr="00F31E8F">
        <w:rPr>
          <w:rFonts w:cs="Times New Roman"/>
          <w:sz w:val="24"/>
          <w:szCs w:val="24"/>
          <w:lang w:val="en-US"/>
        </w:rPr>
        <w:t xml:space="preserve"> features of doing bus</w:t>
      </w:r>
      <w:r w:rsidR="00D13535">
        <w:rPr>
          <w:rFonts w:cs="Times New Roman"/>
          <w:sz w:val="24"/>
          <w:szCs w:val="24"/>
          <w:lang w:val="en-US"/>
        </w:rPr>
        <w:t xml:space="preserve">iness in Russia, as well as </w:t>
      </w:r>
      <w:r w:rsidRPr="00F31E8F">
        <w:rPr>
          <w:rFonts w:cs="Times New Roman"/>
          <w:sz w:val="24"/>
          <w:szCs w:val="24"/>
          <w:lang w:val="en-US"/>
        </w:rPr>
        <w:t xml:space="preserve">an overview </w:t>
      </w:r>
      <w:r>
        <w:rPr>
          <w:rFonts w:cs="Times New Roman"/>
          <w:sz w:val="24"/>
          <w:szCs w:val="24"/>
          <w:lang w:val="en-US"/>
        </w:rPr>
        <w:t xml:space="preserve">of different </w:t>
      </w:r>
      <w:r w:rsidRPr="00F31E8F">
        <w:rPr>
          <w:rFonts w:cs="Times New Roman"/>
          <w:sz w:val="24"/>
          <w:szCs w:val="24"/>
          <w:lang w:val="en-US"/>
        </w:rPr>
        <w:t>sector</w:t>
      </w:r>
      <w:r>
        <w:rPr>
          <w:rFonts w:cs="Times New Roman"/>
          <w:sz w:val="24"/>
          <w:szCs w:val="24"/>
          <w:lang w:val="en-US"/>
        </w:rPr>
        <w:t>s of economics in different</w:t>
      </w:r>
      <w:r w:rsidRPr="00F31E8F">
        <w:rPr>
          <w:rFonts w:cs="Times New Roman"/>
          <w:sz w:val="24"/>
          <w:szCs w:val="24"/>
          <w:lang w:val="en-US"/>
        </w:rPr>
        <w:t xml:space="preserve"> regions of the Russian Federation.</w:t>
      </w:r>
    </w:p>
    <w:p w:rsidR="00C5198E" w:rsidRDefault="00C5198E" w:rsidP="00C5198E">
      <w:pPr>
        <w:spacing w:line="276" w:lineRule="auto"/>
        <w:rPr>
          <w:rFonts w:cs="Times New Roman"/>
          <w:b/>
          <w:sz w:val="24"/>
          <w:szCs w:val="24"/>
          <w:lang w:val="en-US"/>
        </w:rPr>
      </w:pPr>
    </w:p>
    <w:p w:rsidR="00C5198E" w:rsidRPr="00802C7C" w:rsidRDefault="00C5198E" w:rsidP="00C5198E">
      <w:pPr>
        <w:spacing w:line="276" w:lineRule="auto"/>
        <w:rPr>
          <w:rFonts w:cs="Times New Roman"/>
          <w:sz w:val="24"/>
          <w:szCs w:val="24"/>
          <w:lang w:val="en-US"/>
        </w:rPr>
      </w:pPr>
      <w:r w:rsidRPr="00A32DE4">
        <w:rPr>
          <w:rFonts w:cs="Times New Roman"/>
          <w:b/>
          <w:sz w:val="24"/>
          <w:szCs w:val="24"/>
          <w:lang w:val="en-US"/>
        </w:rPr>
        <w:t xml:space="preserve">CERTIFICATE: </w:t>
      </w:r>
      <w:r w:rsidRPr="00A32DE4">
        <w:rPr>
          <w:rFonts w:cs="Times New Roman"/>
          <w:sz w:val="24"/>
          <w:szCs w:val="24"/>
          <w:lang w:val="en-US"/>
        </w:rPr>
        <w:t>HSE Certificate of short-term professional</w:t>
      </w:r>
      <w:r w:rsidRPr="00940241">
        <w:rPr>
          <w:rFonts w:cs="Times New Roman"/>
          <w:sz w:val="24"/>
          <w:szCs w:val="24"/>
          <w:lang w:val="en-US"/>
        </w:rPr>
        <w:t xml:space="preserve"> </w:t>
      </w:r>
      <w:r>
        <w:rPr>
          <w:rFonts w:cs="Times New Roman"/>
          <w:sz w:val="24"/>
          <w:szCs w:val="24"/>
          <w:lang w:val="en-US"/>
        </w:rPr>
        <w:t>retraining.</w:t>
      </w:r>
    </w:p>
    <w:p w:rsidR="00F31E8F" w:rsidRDefault="00F31E8F" w:rsidP="00D92812">
      <w:pPr>
        <w:rPr>
          <w:rFonts w:cs="Times New Roman"/>
          <w:sz w:val="24"/>
          <w:szCs w:val="24"/>
          <w:lang w:val="en-US"/>
        </w:rPr>
      </w:pPr>
    </w:p>
    <w:p w:rsidR="008034A7" w:rsidRDefault="00D13535" w:rsidP="008034A7">
      <w:pPr>
        <w:rPr>
          <w:rFonts w:cs="Times New Roman"/>
          <w:sz w:val="24"/>
          <w:szCs w:val="24"/>
          <w:lang w:val="en-US"/>
        </w:rPr>
      </w:pPr>
      <w:r>
        <w:rPr>
          <w:rFonts w:cs="Times New Roman"/>
          <w:sz w:val="24"/>
          <w:szCs w:val="24"/>
          <w:lang w:val="en-US"/>
        </w:rPr>
        <w:t>The Program</w:t>
      </w:r>
      <w:r w:rsidR="008034A7" w:rsidRPr="00802C7C">
        <w:rPr>
          <w:rFonts w:cs="Times New Roman"/>
          <w:sz w:val="24"/>
          <w:szCs w:val="24"/>
          <w:lang w:val="en-US"/>
        </w:rPr>
        <w:t xml:space="preserve"> includes</w:t>
      </w:r>
      <w:r w:rsidR="00CE6D17">
        <w:rPr>
          <w:rFonts w:cs="Times New Roman"/>
          <w:sz w:val="24"/>
          <w:szCs w:val="24"/>
          <w:lang w:val="en-US"/>
        </w:rPr>
        <w:t xml:space="preserve"> master-classes of top managers and</w:t>
      </w:r>
      <w:r w:rsidR="008034A7" w:rsidRPr="00802C7C">
        <w:rPr>
          <w:rFonts w:cs="Times New Roman"/>
          <w:sz w:val="24"/>
          <w:szCs w:val="24"/>
          <w:lang w:val="en-US"/>
        </w:rPr>
        <w:t xml:space="preserve"> visits to </w:t>
      </w:r>
      <w:r w:rsidR="00BF5D7A">
        <w:rPr>
          <w:rFonts w:cs="Times New Roman"/>
          <w:sz w:val="24"/>
          <w:szCs w:val="24"/>
          <w:lang w:val="en-US"/>
        </w:rPr>
        <w:t>multinational and Russian</w:t>
      </w:r>
      <w:r w:rsidR="008034A7" w:rsidRPr="00802C7C">
        <w:rPr>
          <w:rFonts w:cs="Times New Roman"/>
          <w:sz w:val="24"/>
          <w:szCs w:val="24"/>
          <w:lang w:val="en-US"/>
        </w:rPr>
        <w:t xml:space="preserve"> companies</w:t>
      </w:r>
      <w:r w:rsidR="00C5198E">
        <w:rPr>
          <w:rFonts w:cs="Times New Roman"/>
          <w:sz w:val="24"/>
          <w:szCs w:val="24"/>
          <w:lang w:val="en-US"/>
        </w:rPr>
        <w:t xml:space="preserve">, such as: </w:t>
      </w:r>
    </w:p>
    <w:p w:rsidR="00C5198E" w:rsidRPr="00280AEB" w:rsidRDefault="00C5198E" w:rsidP="00280AEB">
      <w:pPr>
        <w:pStyle w:val="text"/>
        <w:numPr>
          <w:ilvl w:val="0"/>
          <w:numId w:val="25"/>
        </w:numPr>
        <w:shd w:val="clear" w:color="auto" w:fill="FFFFFF"/>
        <w:spacing w:before="192" w:beforeAutospacing="0" w:after="0" w:afterAutospacing="0"/>
        <w:jc w:val="both"/>
        <w:rPr>
          <w:rFonts w:eastAsia="Calibri"/>
          <w:lang w:val="en-US" w:eastAsia="en-US"/>
        </w:rPr>
      </w:pPr>
      <w:r>
        <w:rPr>
          <w:rFonts w:eastAsia="Calibri"/>
          <w:b/>
          <w:i/>
          <w:lang w:val="en-US" w:eastAsia="en-US"/>
        </w:rPr>
        <w:lastRenderedPageBreak/>
        <w:t>Group of companies "</w:t>
      </w:r>
      <w:proofErr w:type="spellStart"/>
      <w:r>
        <w:rPr>
          <w:rFonts w:eastAsia="Calibri"/>
          <w:b/>
          <w:i/>
          <w:lang w:val="en-US" w:eastAsia="en-US"/>
        </w:rPr>
        <w:t>Helvet</w:t>
      </w:r>
      <w:proofErr w:type="spellEnd"/>
      <w:r>
        <w:rPr>
          <w:rFonts w:eastAsia="Calibri"/>
          <w:b/>
          <w:i/>
          <w:lang w:val="en-US" w:eastAsia="en-US"/>
        </w:rPr>
        <w:t>"</w:t>
      </w:r>
      <w:r>
        <w:rPr>
          <w:rFonts w:eastAsia="Calibri"/>
          <w:lang w:val="en-US" w:eastAsia="en-US"/>
        </w:rPr>
        <w:t xml:space="preserve"> which is the largest Russian developer, manufacturer and supplier of original complex preparations of its own design for the animals. </w:t>
      </w:r>
      <w:r w:rsidRPr="00C5198E">
        <w:rPr>
          <w:rFonts w:eastAsia="Calibri"/>
          <w:lang w:val="en-US" w:eastAsia="en-US"/>
        </w:rPr>
        <w:t xml:space="preserve">Today, the products </w:t>
      </w:r>
      <w:proofErr w:type="gramStart"/>
      <w:r w:rsidRPr="00C5198E">
        <w:rPr>
          <w:rFonts w:eastAsia="Calibri"/>
          <w:lang w:val="en-US" w:eastAsia="en-US"/>
        </w:rPr>
        <w:t>of  "</w:t>
      </w:r>
      <w:proofErr w:type="spellStart"/>
      <w:proofErr w:type="gramEnd"/>
      <w:r w:rsidRPr="00C5198E">
        <w:rPr>
          <w:rFonts w:eastAsia="Calibri"/>
          <w:lang w:val="en-US" w:eastAsia="en-US"/>
        </w:rPr>
        <w:t>Helvet</w:t>
      </w:r>
      <w:proofErr w:type="spellEnd"/>
      <w:r w:rsidRPr="00C5198E">
        <w:rPr>
          <w:rFonts w:eastAsia="Calibri"/>
          <w:lang w:val="en-US" w:eastAsia="en-US"/>
        </w:rPr>
        <w:t>" is widely used and is represented in all regions of Russia and CIS countries (Belarus, Kazakhstan, Ukraine).</w:t>
      </w:r>
      <w:r>
        <w:rPr>
          <w:rFonts w:eastAsia="Calibri"/>
          <w:lang w:val="en-US" w:eastAsia="en-US"/>
        </w:rPr>
        <w:t xml:space="preserve"> </w:t>
      </w:r>
      <w:r w:rsidRPr="00C5198E">
        <w:rPr>
          <w:rFonts w:eastAsia="Calibri"/>
          <w:lang w:val="en-US" w:eastAsia="en-US"/>
        </w:rPr>
        <w:t>The group of companies was founded in 1995, the distinctive feature and an absolute competitive advantage is the presence of the group in its structure the scientific units with the possibility of their own research.</w:t>
      </w:r>
      <w:r w:rsidR="00A65B9F">
        <w:rPr>
          <w:rFonts w:eastAsia="Calibri"/>
          <w:lang w:val="en-US" w:eastAsia="en-US"/>
        </w:rPr>
        <w:t xml:space="preserve"> The </w:t>
      </w:r>
      <w:proofErr w:type="spellStart"/>
      <w:r w:rsidR="00A65B9F">
        <w:rPr>
          <w:rFonts w:eastAsia="Calibri"/>
          <w:lang w:val="en-US" w:eastAsia="en-US"/>
        </w:rPr>
        <w:t>Helvet</w:t>
      </w:r>
      <w:proofErr w:type="spellEnd"/>
      <w:r w:rsidR="00A65B9F">
        <w:rPr>
          <w:rFonts w:eastAsia="Calibri"/>
          <w:lang w:val="en-US" w:eastAsia="en-US"/>
        </w:rPr>
        <w:t xml:space="preserve"> Group actively </w:t>
      </w:r>
      <w:proofErr w:type="gramStart"/>
      <w:r w:rsidR="00A65B9F">
        <w:rPr>
          <w:rFonts w:eastAsia="Calibri"/>
          <w:lang w:val="en-US" w:eastAsia="en-US"/>
        </w:rPr>
        <w:t>expands  to</w:t>
      </w:r>
      <w:proofErr w:type="gramEnd"/>
      <w:r w:rsidR="00A65B9F">
        <w:rPr>
          <w:rFonts w:eastAsia="Calibri"/>
          <w:lang w:val="en-US" w:eastAsia="en-US"/>
        </w:rPr>
        <w:t xml:space="preserve"> international  market including Brazil  and  EU countries. </w:t>
      </w:r>
    </w:p>
    <w:p w:rsidR="00C5198E" w:rsidRPr="00C5198E" w:rsidRDefault="00C5198E" w:rsidP="00C5198E">
      <w:pPr>
        <w:numPr>
          <w:ilvl w:val="0"/>
          <w:numId w:val="21"/>
        </w:numPr>
        <w:jc w:val="both"/>
        <w:rPr>
          <w:rFonts w:cs="Times New Roman"/>
          <w:sz w:val="24"/>
          <w:szCs w:val="24"/>
          <w:lang w:val="en-US"/>
        </w:rPr>
      </w:pPr>
      <w:r>
        <w:rPr>
          <w:rFonts w:cs="Times New Roman"/>
          <w:b/>
          <w:i/>
          <w:sz w:val="24"/>
          <w:szCs w:val="24"/>
          <w:lang w:val="en-US"/>
        </w:rPr>
        <w:t>Schneider Electric</w:t>
      </w:r>
      <w:r>
        <w:rPr>
          <w:rFonts w:cs="Times New Roman"/>
          <w:sz w:val="24"/>
          <w:szCs w:val="24"/>
          <w:lang w:val="en-US"/>
        </w:rPr>
        <w:t xml:space="preserve">, which is </w:t>
      </w:r>
      <w:r>
        <w:rPr>
          <w:sz w:val="24"/>
          <w:szCs w:val="24"/>
          <w:lang w:val="en-US"/>
        </w:rPr>
        <w:t>a global expert in energy management and automation. Schneider Electric offers integrated energy efficient solutions for energy and infrastructure, industrial enterprises, civil and residential construction, as well as data centers. Divisions of the company successfully operating in more than 100 countries.</w:t>
      </w:r>
    </w:p>
    <w:p w:rsidR="00C5198E" w:rsidRDefault="00C5198E" w:rsidP="00C5198E">
      <w:pPr>
        <w:ind w:left="720"/>
        <w:jc w:val="both"/>
        <w:rPr>
          <w:sz w:val="24"/>
          <w:szCs w:val="24"/>
          <w:lang w:val="en-US"/>
        </w:rPr>
      </w:pPr>
      <w:r w:rsidRPr="00C5198E">
        <w:rPr>
          <w:sz w:val="24"/>
          <w:szCs w:val="24"/>
          <w:lang w:val="en-US"/>
        </w:rPr>
        <w:t>JSC "Schneider electric" has offices in 35 Russian cities with headquarters in Moscow. Industrial base of Schneider Electric in Russia is represented by 6 operating plants and 3 logistics centers. Also in Russia there are scientific, technical and engineering centers of the company. The number of employees in Russia is about 12</w:t>
      </w:r>
      <w:r>
        <w:rPr>
          <w:lang w:val="en-US"/>
        </w:rPr>
        <w:t> </w:t>
      </w:r>
      <w:r w:rsidRPr="00C5198E">
        <w:rPr>
          <w:sz w:val="24"/>
          <w:szCs w:val="24"/>
          <w:lang w:val="en-US"/>
        </w:rPr>
        <w:t>000.</w:t>
      </w:r>
    </w:p>
    <w:p w:rsidR="00C5198E" w:rsidRPr="009323EB" w:rsidRDefault="00C5198E" w:rsidP="009323EB">
      <w:pPr>
        <w:numPr>
          <w:ilvl w:val="0"/>
          <w:numId w:val="24"/>
        </w:numPr>
        <w:ind w:left="709" w:hanging="283"/>
        <w:jc w:val="both"/>
        <w:rPr>
          <w:sz w:val="24"/>
          <w:szCs w:val="24"/>
          <w:lang w:val="en-US"/>
        </w:rPr>
      </w:pPr>
      <w:r w:rsidRPr="009323EB">
        <w:rPr>
          <w:b/>
          <w:i/>
          <w:lang w:val="en-US"/>
        </w:rPr>
        <w:t>TVEMA company</w:t>
      </w:r>
      <w:r>
        <w:rPr>
          <w:lang w:val="en-US"/>
        </w:rPr>
        <w:t xml:space="preserve">, </w:t>
      </w:r>
      <w:r w:rsidRPr="009323EB">
        <w:rPr>
          <w:sz w:val="24"/>
          <w:szCs w:val="24"/>
          <w:lang w:val="en-US"/>
        </w:rPr>
        <w:t xml:space="preserve">a world leader in the design, manufacture, and distribution of rail safety systems, </w:t>
      </w:r>
      <w:proofErr w:type="gramStart"/>
      <w:r w:rsidRPr="009323EB">
        <w:rPr>
          <w:sz w:val="24"/>
          <w:szCs w:val="24"/>
          <w:lang w:val="en-US"/>
        </w:rPr>
        <w:t>and  Russia's</w:t>
      </w:r>
      <w:proofErr w:type="gramEnd"/>
      <w:r w:rsidRPr="009323EB">
        <w:rPr>
          <w:sz w:val="24"/>
          <w:szCs w:val="24"/>
          <w:lang w:val="en-US"/>
        </w:rPr>
        <w:t xml:space="preserve"> first Centre for practical training lean production (“LEAN Center”), organized on the basis of Training center of TVEMA company by specialists of the consulting lab "Open innovation". The purpose of the Center is to teach students to apply the tools of lean production and other technologies that allow you to optimize production processes to improve operations of businesses and improve their operating efficiency.</w:t>
      </w:r>
    </w:p>
    <w:p w:rsidR="00C5198E" w:rsidRDefault="00C5198E" w:rsidP="009323EB">
      <w:pPr>
        <w:pStyle w:val="a8"/>
        <w:shd w:val="clear" w:color="auto" w:fill="FFFFFF"/>
        <w:spacing w:before="0" w:beforeAutospacing="0" w:after="0" w:afterAutospacing="0"/>
        <w:ind w:left="708"/>
        <w:jc w:val="both"/>
        <w:rPr>
          <w:lang w:val="en-US"/>
        </w:rPr>
      </w:pPr>
      <w:r w:rsidRPr="009323EB">
        <w:rPr>
          <w:lang w:val="en-US"/>
        </w:rPr>
        <w:t>Founded in 1989, TVEMA is a rapidly developing international holding with a management company in Moscow, subsidiaries across Russia, and regional representative offices in Germany, China, and Ukraine. </w:t>
      </w:r>
    </w:p>
    <w:p w:rsidR="009323EB" w:rsidRDefault="009323EB" w:rsidP="009323EB">
      <w:pPr>
        <w:numPr>
          <w:ilvl w:val="0"/>
          <w:numId w:val="24"/>
        </w:numPr>
        <w:ind w:hanging="1014"/>
        <w:rPr>
          <w:rFonts w:cs="Times New Roman"/>
          <w:sz w:val="24"/>
          <w:szCs w:val="24"/>
          <w:lang w:val="en-US"/>
        </w:rPr>
      </w:pPr>
      <w:proofErr w:type="spellStart"/>
      <w:r>
        <w:rPr>
          <w:rFonts w:cs="Times New Roman"/>
          <w:b/>
          <w:i/>
          <w:sz w:val="24"/>
          <w:szCs w:val="24"/>
          <w:lang w:val="en-US"/>
        </w:rPr>
        <w:t>Skolkovo</w:t>
      </w:r>
      <w:proofErr w:type="spellEnd"/>
      <w:r>
        <w:rPr>
          <w:rFonts w:cs="Times New Roman"/>
          <w:b/>
          <w:i/>
          <w:sz w:val="24"/>
          <w:szCs w:val="24"/>
          <w:lang w:val="en-US"/>
        </w:rPr>
        <w:t xml:space="preserve"> </w:t>
      </w:r>
      <w:proofErr w:type="spellStart"/>
      <w:r>
        <w:rPr>
          <w:rFonts w:cs="Times New Roman"/>
          <w:b/>
          <w:i/>
          <w:sz w:val="24"/>
          <w:szCs w:val="24"/>
          <w:lang w:val="en-US"/>
        </w:rPr>
        <w:t>Technopark</w:t>
      </w:r>
      <w:proofErr w:type="spellEnd"/>
      <w:r>
        <w:rPr>
          <w:rFonts w:cs="Times New Roman"/>
          <w:sz w:val="24"/>
          <w:szCs w:val="24"/>
          <w:lang w:val="en-US"/>
        </w:rPr>
        <w:t>.</w:t>
      </w:r>
    </w:p>
    <w:p w:rsidR="009323EB" w:rsidRDefault="009323EB" w:rsidP="009323EB">
      <w:pPr>
        <w:ind w:left="709"/>
        <w:jc w:val="both"/>
        <w:rPr>
          <w:rFonts w:cs="Times New Roman"/>
          <w:sz w:val="24"/>
          <w:szCs w:val="24"/>
          <w:lang w:val="en-US"/>
        </w:rPr>
      </w:pPr>
      <w:proofErr w:type="spellStart"/>
      <w:r>
        <w:rPr>
          <w:rFonts w:cs="Times New Roman"/>
          <w:sz w:val="24"/>
          <w:szCs w:val="24"/>
          <w:lang w:val="en-US"/>
        </w:rPr>
        <w:t>Technopolis</w:t>
      </w:r>
      <w:proofErr w:type="spellEnd"/>
      <w:r>
        <w:rPr>
          <w:rFonts w:cs="Times New Roman"/>
          <w:sz w:val="24"/>
          <w:szCs w:val="24"/>
          <w:lang w:val="en-US"/>
        </w:rPr>
        <w:t xml:space="preserve"> </w:t>
      </w:r>
      <w:proofErr w:type="spellStart"/>
      <w:r>
        <w:rPr>
          <w:rFonts w:cs="Times New Roman"/>
          <w:sz w:val="24"/>
          <w:szCs w:val="24"/>
          <w:lang w:val="en-US"/>
        </w:rPr>
        <w:t>Skolkovo</w:t>
      </w:r>
      <w:proofErr w:type="spellEnd"/>
      <w:r>
        <w:rPr>
          <w:rFonts w:cs="Times New Roman"/>
          <w:sz w:val="24"/>
          <w:szCs w:val="24"/>
          <w:lang w:val="en-US"/>
        </w:rPr>
        <w:t xml:space="preserve"> focuses primarily on space technologies and telecommunications as well as biomedical, energy-efficient and nuclear technologies. </w:t>
      </w:r>
    </w:p>
    <w:p w:rsidR="009323EB" w:rsidRDefault="009323EB" w:rsidP="009323EB">
      <w:pPr>
        <w:ind w:left="709"/>
        <w:jc w:val="both"/>
        <w:rPr>
          <w:rFonts w:cs="Times New Roman"/>
          <w:sz w:val="24"/>
          <w:szCs w:val="24"/>
          <w:lang w:val="en-US"/>
        </w:rPr>
      </w:pPr>
      <w:r>
        <w:rPr>
          <w:rFonts w:cs="Times New Roman"/>
          <w:sz w:val="24"/>
          <w:szCs w:val="24"/>
          <w:lang w:val="en-US"/>
        </w:rPr>
        <w:t xml:space="preserve">A total of 1065 tenant companies from all over Russia are registered with </w:t>
      </w:r>
      <w:proofErr w:type="spellStart"/>
      <w:r>
        <w:rPr>
          <w:rFonts w:cs="Times New Roman"/>
          <w:sz w:val="24"/>
          <w:szCs w:val="24"/>
          <w:lang w:val="en-US"/>
        </w:rPr>
        <w:t>Skolkovo</w:t>
      </w:r>
      <w:proofErr w:type="spellEnd"/>
      <w:r>
        <w:rPr>
          <w:rFonts w:cs="Times New Roman"/>
          <w:sz w:val="24"/>
          <w:szCs w:val="24"/>
          <w:lang w:val="en-US"/>
        </w:rPr>
        <w:t xml:space="preserve"> and 81 of them are residents of the </w:t>
      </w:r>
      <w:proofErr w:type="spellStart"/>
      <w:r>
        <w:rPr>
          <w:rFonts w:cs="Times New Roman"/>
          <w:sz w:val="24"/>
          <w:szCs w:val="24"/>
          <w:lang w:val="en-US"/>
        </w:rPr>
        <w:t>technopolis</w:t>
      </w:r>
      <w:proofErr w:type="spellEnd"/>
      <w:r>
        <w:rPr>
          <w:rFonts w:cs="Times New Roman"/>
          <w:sz w:val="24"/>
          <w:szCs w:val="24"/>
          <w:lang w:val="en-US"/>
        </w:rPr>
        <w:t xml:space="preserve">. Resident companies have created over 1 000 jobs. The </w:t>
      </w:r>
      <w:proofErr w:type="spellStart"/>
      <w:r>
        <w:rPr>
          <w:rFonts w:cs="Times New Roman"/>
          <w:sz w:val="24"/>
          <w:szCs w:val="24"/>
          <w:lang w:val="en-US"/>
        </w:rPr>
        <w:t>Skolkovo</w:t>
      </w:r>
      <w:proofErr w:type="spellEnd"/>
      <w:r>
        <w:rPr>
          <w:rFonts w:cs="Times New Roman"/>
          <w:sz w:val="24"/>
          <w:szCs w:val="24"/>
          <w:lang w:val="en-US"/>
        </w:rPr>
        <w:t xml:space="preserve"> Innovation Center will be home to almost 25 000 people by 2025, with over 30 000 visiting the </w:t>
      </w:r>
      <w:proofErr w:type="spellStart"/>
      <w:r>
        <w:rPr>
          <w:rFonts w:cs="Times New Roman"/>
          <w:sz w:val="24"/>
          <w:szCs w:val="24"/>
          <w:lang w:val="en-US"/>
        </w:rPr>
        <w:t>technopolis</w:t>
      </w:r>
      <w:proofErr w:type="spellEnd"/>
      <w:r>
        <w:rPr>
          <w:rFonts w:cs="Times New Roman"/>
          <w:sz w:val="24"/>
          <w:szCs w:val="24"/>
          <w:lang w:val="en-US"/>
        </w:rPr>
        <w:t xml:space="preserve"> on a daily basis.</w:t>
      </w:r>
    </w:p>
    <w:p w:rsidR="009323EB" w:rsidRDefault="009323EB" w:rsidP="009323EB">
      <w:pPr>
        <w:ind w:left="709"/>
        <w:jc w:val="both"/>
        <w:rPr>
          <w:rFonts w:cs="Times New Roman"/>
          <w:sz w:val="24"/>
          <w:szCs w:val="24"/>
          <w:lang w:val="en-US"/>
        </w:rPr>
      </w:pPr>
      <w:proofErr w:type="spellStart"/>
      <w:r>
        <w:rPr>
          <w:rFonts w:cs="Times New Roman"/>
          <w:sz w:val="24"/>
          <w:szCs w:val="24"/>
          <w:lang w:val="en-US"/>
        </w:rPr>
        <w:t>Technopolis</w:t>
      </w:r>
      <w:proofErr w:type="spellEnd"/>
      <w:r>
        <w:rPr>
          <w:rFonts w:cs="Times New Roman"/>
          <w:sz w:val="24"/>
          <w:szCs w:val="24"/>
          <w:lang w:val="en-US"/>
        </w:rPr>
        <w:t xml:space="preserve"> </w:t>
      </w:r>
      <w:proofErr w:type="spellStart"/>
      <w:r>
        <w:rPr>
          <w:rFonts w:cs="Times New Roman"/>
          <w:sz w:val="24"/>
          <w:szCs w:val="24"/>
          <w:lang w:val="en-US"/>
        </w:rPr>
        <w:t>Skolkovo</w:t>
      </w:r>
      <w:proofErr w:type="spellEnd"/>
      <w:r>
        <w:rPr>
          <w:rFonts w:cs="Times New Roman"/>
          <w:sz w:val="24"/>
          <w:szCs w:val="24"/>
          <w:lang w:val="en-US"/>
        </w:rPr>
        <w:t xml:space="preserve"> offers its residents a unique ecosystem of innovation at one location as well as innovative infrastructure, R&amp;D centres, grant support, m</w:t>
      </w:r>
      <w:r w:rsidR="00EA61D4">
        <w:rPr>
          <w:rFonts w:cs="Times New Roman"/>
          <w:sz w:val="24"/>
          <w:szCs w:val="24"/>
          <w:lang w:val="en-US"/>
        </w:rPr>
        <w:t>entor and acceleration program</w:t>
      </w:r>
      <w:r>
        <w:rPr>
          <w:rFonts w:cs="Times New Roman"/>
          <w:sz w:val="24"/>
          <w:szCs w:val="24"/>
          <w:lang w:val="en-US"/>
        </w:rPr>
        <w:t>s, and opportunities for international expansion.</w:t>
      </w:r>
    </w:p>
    <w:p w:rsidR="00CE7954" w:rsidRDefault="00CE7954" w:rsidP="008034A7">
      <w:pPr>
        <w:rPr>
          <w:rFonts w:cs="Times New Roman"/>
          <w:sz w:val="24"/>
          <w:szCs w:val="24"/>
          <w:lang w:val="en-US"/>
        </w:rPr>
      </w:pPr>
    </w:p>
    <w:p w:rsidR="00CE7954" w:rsidRDefault="00CE7954" w:rsidP="008034A7">
      <w:pPr>
        <w:rPr>
          <w:rFonts w:cs="Times New Roman"/>
          <w:sz w:val="24"/>
          <w:szCs w:val="24"/>
          <w:lang w:val="en-US"/>
        </w:rPr>
      </w:pPr>
    </w:p>
    <w:p w:rsidR="00BF64D3" w:rsidRPr="00BF64D3" w:rsidRDefault="00BF64D3" w:rsidP="00301D11">
      <w:pPr>
        <w:pStyle w:val="a4"/>
        <w:rPr>
          <w:lang w:val="en-US"/>
        </w:rPr>
      </w:pPr>
      <w:r w:rsidRPr="00BF64D3">
        <w:rPr>
          <w:lang w:val="en-US"/>
        </w:rPr>
        <w:t>CONTENT</w:t>
      </w:r>
    </w:p>
    <w:p w:rsidR="00B57B71" w:rsidRDefault="00B57B71" w:rsidP="006F5146">
      <w:pPr>
        <w:rPr>
          <w:rStyle w:val="A10"/>
          <w:rFonts w:cs="Times New Roman"/>
          <w:sz w:val="28"/>
          <w:szCs w:val="28"/>
          <w:lang w:val="en-US"/>
        </w:rPr>
      </w:pPr>
    </w:p>
    <w:p w:rsidR="00441034" w:rsidRPr="009323EB" w:rsidRDefault="00797971" w:rsidP="006F5146">
      <w:pPr>
        <w:rPr>
          <w:rFonts w:cs="Times New Roman"/>
          <w:b/>
          <w:sz w:val="24"/>
          <w:szCs w:val="24"/>
          <w:lang w:val="en-US"/>
        </w:rPr>
      </w:pPr>
      <w:r w:rsidRPr="009323EB">
        <w:rPr>
          <w:rStyle w:val="A10"/>
          <w:rFonts w:cs="Times New Roman"/>
          <w:sz w:val="24"/>
          <w:szCs w:val="24"/>
          <w:lang w:val="en-US"/>
        </w:rPr>
        <w:t>Course</w:t>
      </w:r>
      <w:r w:rsidR="00301D11" w:rsidRPr="009323EB">
        <w:rPr>
          <w:rStyle w:val="A10"/>
          <w:rFonts w:cs="Times New Roman"/>
          <w:sz w:val="24"/>
          <w:szCs w:val="24"/>
          <w:lang w:val="en-US"/>
        </w:rPr>
        <w:t xml:space="preserve"> № 1</w:t>
      </w:r>
      <w:r w:rsidRPr="009323EB">
        <w:rPr>
          <w:rFonts w:cs="Times New Roman"/>
          <w:b/>
          <w:sz w:val="24"/>
          <w:szCs w:val="24"/>
          <w:lang w:val="en-US"/>
        </w:rPr>
        <w:t xml:space="preserve"> </w:t>
      </w:r>
      <w:r w:rsidR="00F66184" w:rsidRPr="009323EB">
        <w:rPr>
          <w:rFonts w:cs="Times New Roman"/>
          <w:b/>
          <w:sz w:val="24"/>
          <w:szCs w:val="24"/>
          <w:lang w:val="en-US"/>
        </w:rPr>
        <w:t>“</w:t>
      </w:r>
      <w:r w:rsidR="00441034" w:rsidRPr="009323EB">
        <w:rPr>
          <w:rFonts w:cs="Times New Roman"/>
          <w:b/>
          <w:sz w:val="24"/>
          <w:szCs w:val="24"/>
          <w:lang w:val="en-US"/>
        </w:rPr>
        <w:t>Economic Context of Doing Business in Russia</w:t>
      </w:r>
      <w:r w:rsidR="00F66184" w:rsidRPr="009323EB">
        <w:rPr>
          <w:rFonts w:cs="Times New Roman"/>
          <w:b/>
          <w:sz w:val="24"/>
          <w:szCs w:val="24"/>
          <w:lang w:val="en-US"/>
        </w:rPr>
        <w:t>”</w:t>
      </w:r>
      <w:r w:rsidR="006F5146" w:rsidRPr="009323EB">
        <w:rPr>
          <w:rFonts w:cs="Times New Roman"/>
          <w:b/>
          <w:sz w:val="24"/>
          <w:szCs w:val="24"/>
          <w:lang w:val="en-US"/>
        </w:rPr>
        <w:t xml:space="preserve"> </w:t>
      </w:r>
      <w:r w:rsidR="00DF32A0" w:rsidRPr="009323EB">
        <w:rPr>
          <w:rFonts w:cs="Times New Roman"/>
          <w:i/>
          <w:sz w:val="24"/>
          <w:szCs w:val="24"/>
          <w:lang w:val="en-US"/>
        </w:rPr>
        <w:t>(12</w:t>
      </w:r>
      <w:r w:rsidR="006F5146" w:rsidRPr="009323EB">
        <w:rPr>
          <w:rFonts w:cs="Times New Roman"/>
          <w:i/>
          <w:sz w:val="24"/>
          <w:szCs w:val="24"/>
          <w:lang w:val="en-US"/>
        </w:rPr>
        <w:t xml:space="preserve"> contact hours</w:t>
      </w:r>
      <w:r w:rsidR="00EA61D4">
        <w:rPr>
          <w:rFonts w:cs="Times New Roman"/>
          <w:i/>
          <w:sz w:val="24"/>
          <w:szCs w:val="24"/>
          <w:lang w:val="en-US"/>
        </w:rPr>
        <w:t>/ 2</w:t>
      </w:r>
      <w:r w:rsidR="000F1A61" w:rsidRPr="000F1A61">
        <w:rPr>
          <w:rFonts w:cs="Times New Roman"/>
          <w:i/>
          <w:sz w:val="24"/>
          <w:szCs w:val="24"/>
          <w:lang w:val="en-US"/>
        </w:rPr>
        <w:t xml:space="preserve"> </w:t>
      </w:r>
      <w:proofErr w:type="gramStart"/>
      <w:r w:rsidR="000F1A61" w:rsidRPr="00D73135">
        <w:rPr>
          <w:rFonts w:cs="Times New Roman"/>
          <w:i/>
          <w:sz w:val="24"/>
          <w:szCs w:val="24"/>
          <w:lang w:val="en-US"/>
        </w:rPr>
        <w:t>ECTS</w:t>
      </w:r>
      <w:r w:rsidR="000F1A61">
        <w:rPr>
          <w:rFonts w:cs="Times New Roman"/>
          <w:i/>
          <w:sz w:val="24"/>
          <w:szCs w:val="24"/>
          <w:lang w:val="en-US"/>
        </w:rPr>
        <w:t xml:space="preserve"> </w:t>
      </w:r>
      <w:r w:rsidR="006F5146" w:rsidRPr="009323EB">
        <w:rPr>
          <w:rFonts w:cs="Times New Roman"/>
          <w:i/>
          <w:sz w:val="24"/>
          <w:szCs w:val="24"/>
          <w:lang w:val="en-US"/>
        </w:rPr>
        <w:t>)</w:t>
      </w:r>
      <w:proofErr w:type="gramEnd"/>
    </w:p>
    <w:p w:rsidR="00DF32A0" w:rsidRDefault="00A400FE" w:rsidP="009323EB">
      <w:pPr>
        <w:spacing w:before="60" w:after="60"/>
        <w:jc w:val="both"/>
        <w:rPr>
          <w:rFonts w:cs="Times New Roman"/>
          <w:sz w:val="24"/>
          <w:szCs w:val="24"/>
          <w:lang w:val="en-US"/>
        </w:rPr>
      </w:pPr>
      <w:r w:rsidRPr="00A400FE">
        <w:rPr>
          <w:rFonts w:cs="Times New Roman"/>
          <w:sz w:val="24"/>
          <w:szCs w:val="24"/>
          <w:lang w:val="en-US"/>
        </w:rPr>
        <w:t>The module covers the problems of sustained economic growth, including allocation, accumulation, depletion and mobility of natural, physical and human resources in Russia. From the Soviet heritage through the transition period to modern times we survey the political and social background of economic policies. Given path dependent industry structure and social preferen</w:t>
      </w:r>
      <w:r w:rsidR="00EA61D4">
        <w:rPr>
          <w:rFonts w:cs="Times New Roman"/>
          <w:sz w:val="24"/>
          <w:szCs w:val="24"/>
          <w:lang w:val="en-US"/>
        </w:rPr>
        <w:t>ces for redistribution we analyz</w:t>
      </w:r>
      <w:r w:rsidRPr="00A400FE">
        <w:rPr>
          <w:rFonts w:cs="Times New Roman"/>
          <w:sz w:val="24"/>
          <w:szCs w:val="24"/>
          <w:lang w:val="en-US"/>
        </w:rPr>
        <w:t>e competition and regulatory policies, institutional and structural reforms, fiscal and monetary policies helping students to appreciate the impact of economic environment on strategic and operational managerial decisions in Russia.</w:t>
      </w:r>
    </w:p>
    <w:p w:rsidR="00441034" w:rsidRPr="00F66184" w:rsidRDefault="00441034" w:rsidP="006F5146">
      <w:pPr>
        <w:rPr>
          <w:rFonts w:cs="Times New Roman"/>
          <w:sz w:val="24"/>
          <w:szCs w:val="24"/>
          <w:lang w:val="en-US"/>
        </w:rPr>
      </w:pPr>
    </w:p>
    <w:p w:rsidR="00DF32A0" w:rsidRPr="004C6315" w:rsidRDefault="00DF32A0" w:rsidP="00DF32A0">
      <w:pPr>
        <w:rPr>
          <w:rFonts w:cs="Times New Roman"/>
          <w:b/>
          <w:sz w:val="22"/>
          <w:szCs w:val="22"/>
          <w:lang w:val="en-US"/>
        </w:rPr>
      </w:pPr>
      <w:r w:rsidRPr="009323EB">
        <w:rPr>
          <w:rStyle w:val="A10"/>
          <w:rFonts w:cs="Times New Roman"/>
          <w:sz w:val="24"/>
          <w:szCs w:val="24"/>
          <w:lang w:val="en-US"/>
        </w:rPr>
        <w:t>Course</w:t>
      </w:r>
      <w:r w:rsidR="00E4443E" w:rsidRPr="009323EB">
        <w:rPr>
          <w:rStyle w:val="A10"/>
          <w:rFonts w:cs="Times New Roman"/>
          <w:sz w:val="24"/>
          <w:szCs w:val="24"/>
          <w:lang w:val="en-US"/>
        </w:rPr>
        <w:t xml:space="preserve"> № 2</w:t>
      </w:r>
      <w:r w:rsidRPr="009323EB">
        <w:rPr>
          <w:rStyle w:val="A10"/>
          <w:rFonts w:cs="Times New Roman"/>
          <w:sz w:val="24"/>
          <w:szCs w:val="24"/>
          <w:lang w:val="en-US"/>
        </w:rPr>
        <w:t xml:space="preserve"> </w:t>
      </w:r>
      <w:r w:rsidRPr="009323EB">
        <w:rPr>
          <w:rFonts w:cs="Times New Roman"/>
          <w:b/>
          <w:sz w:val="24"/>
          <w:szCs w:val="24"/>
          <w:lang w:val="en-US"/>
        </w:rPr>
        <w:t>“</w:t>
      </w:r>
      <w:r w:rsidR="00EA61D4" w:rsidRPr="00EA61D4">
        <w:rPr>
          <w:b/>
          <w:sz w:val="24"/>
          <w:szCs w:val="24"/>
          <w:lang w:val="en-US"/>
        </w:rPr>
        <w:t>Int</w:t>
      </w:r>
      <w:r w:rsidR="00EA61D4">
        <w:rPr>
          <w:b/>
          <w:sz w:val="24"/>
          <w:szCs w:val="24"/>
          <w:lang w:val="en-US"/>
        </w:rPr>
        <w:t xml:space="preserve">ernational </w:t>
      </w:r>
      <w:proofErr w:type="spellStart"/>
      <w:r w:rsidR="00EA61D4">
        <w:rPr>
          <w:b/>
          <w:sz w:val="24"/>
          <w:szCs w:val="24"/>
          <w:lang w:val="en-US"/>
        </w:rPr>
        <w:t>Dimentions</w:t>
      </w:r>
      <w:proofErr w:type="spellEnd"/>
      <w:r w:rsidR="00EA61D4">
        <w:rPr>
          <w:b/>
          <w:sz w:val="24"/>
          <w:szCs w:val="24"/>
          <w:lang w:val="en-US"/>
        </w:rPr>
        <w:t xml:space="preserve"> of Organiz</w:t>
      </w:r>
      <w:r w:rsidR="00EA61D4" w:rsidRPr="00EA61D4">
        <w:rPr>
          <w:b/>
          <w:sz w:val="24"/>
          <w:szCs w:val="24"/>
          <w:lang w:val="en-US"/>
        </w:rPr>
        <w:t>ational Behavior</w:t>
      </w:r>
      <w:r w:rsidRPr="009323EB">
        <w:rPr>
          <w:rFonts w:cs="Times New Roman"/>
          <w:b/>
          <w:sz w:val="24"/>
          <w:szCs w:val="24"/>
          <w:lang w:val="en-US"/>
        </w:rPr>
        <w:t xml:space="preserve">” </w:t>
      </w:r>
      <w:r w:rsidRPr="004C6315">
        <w:rPr>
          <w:rFonts w:ascii="Calibri" w:hAnsi="Calibri" w:cs="Times New Roman"/>
          <w:i/>
          <w:caps/>
          <w:sz w:val="22"/>
          <w:szCs w:val="22"/>
          <w:lang w:val="en-US"/>
        </w:rPr>
        <w:t>(</w:t>
      </w:r>
      <w:r w:rsidR="00C5198E" w:rsidRPr="004C6315">
        <w:rPr>
          <w:rFonts w:cs="Times New Roman"/>
          <w:i/>
          <w:sz w:val="22"/>
          <w:szCs w:val="22"/>
          <w:lang w:val="en-US"/>
        </w:rPr>
        <w:t>12</w:t>
      </w:r>
      <w:r w:rsidRPr="004C6315">
        <w:rPr>
          <w:rFonts w:cs="Times New Roman"/>
          <w:i/>
          <w:sz w:val="22"/>
          <w:szCs w:val="22"/>
          <w:lang w:val="en-US"/>
        </w:rPr>
        <w:t xml:space="preserve"> contact hours</w:t>
      </w:r>
      <w:r w:rsidR="00EA61D4">
        <w:rPr>
          <w:rFonts w:cs="Times New Roman"/>
          <w:i/>
          <w:sz w:val="22"/>
          <w:szCs w:val="22"/>
          <w:lang w:val="en-US"/>
        </w:rPr>
        <w:t xml:space="preserve">/ 2 </w:t>
      </w:r>
      <w:r w:rsidR="004C6315" w:rsidRPr="004C6315">
        <w:rPr>
          <w:rFonts w:cs="Times New Roman"/>
          <w:i/>
          <w:sz w:val="22"/>
          <w:szCs w:val="22"/>
          <w:lang w:val="en-US"/>
        </w:rPr>
        <w:t>ECTS</w:t>
      </w:r>
      <w:r w:rsidRPr="004C6315">
        <w:rPr>
          <w:rFonts w:ascii="Calibri" w:hAnsi="Calibri" w:cs="Times New Roman"/>
          <w:i/>
          <w:caps/>
          <w:sz w:val="22"/>
          <w:szCs w:val="22"/>
          <w:lang w:val="en-US"/>
        </w:rPr>
        <w:t>)</w:t>
      </w:r>
    </w:p>
    <w:p w:rsidR="00E4443E" w:rsidRPr="0093219B" w:rsidRDefault="00E4443E" w:rsidP="00E4443E">
      <w:pPr>
        <w:rPr>
          <w:b/>
          <w:sz w:val="24"/>
          <w:szCs w:val="24"/>
          <w:lang w:val="en-US"/>
        </w:rPr>
      </w:pPr>
      <w:r w:rsidRPr="0093219B">
        <w:rPr>
          <w:b/>
          <w:sz w:val="24"/>
          <w:szCs w:val="24"/>
          <w:lang w:val="en-US"/>
        </w:rPr>
        <w:lastRenderedPageBreak/>
        <w:t>Russian Business Traditions: Built-in and Newly Established</w:t>
      </w:r>
    </w:p>
    <w:p w:rsidR="00E4443E" w:rsidRPr="0093219B" w:rsidRDefault="00E4443E" w:rsidP="00E4443E">
      <w:pPr>
        <w:numPr>
          <w:ilvl w:val="0"/>
          <w:numId w:val="20"/>
        </w:numPr>
        <w:rPr>
          <w:sz w:val="24"/>
          <w:szCs w:val="24"/>
          <w:lang w:val="en-US"/>
        </w:rPr>
      </w:pPr>
      <w:r w:rsidRPr="0093219B">
        <w:rPr>
          <w:sz w:val="24"/>
          <w:szCs w:val="24"/>
          <w:lang w:val="en-US"/>
        </w:rPr>
        <w:t xml:space="preserve">Foreign stereotypes and clichés of Russia and Russians </w:t>
      </w:r>
    </w:p>
    <w:p w:rsidR="00E4443E" w:rsidRPr="0093219B" w:rsidRDefault="00E4443E" w:rsidP="00E4443E">
      <w:pPr>
        <w:numPr>
          <w:ilvl w:val="0"/>
          <w:numId w:val="20"/>
        </w:numPr>
        <w:rPr>
          <w:sz w:val="24"/>
          <w:szCs w:val="24"/>
          <w:lang w:val="en-US"/>
        </w:rPr>
      </w:pPr>
      <w:r w:rsidRPr="0093219B">
        <w:rPr>
          <w:sz w:val="24"/>
          <w:szCs w:val="24"/>
          <w:lang w:val="en-US"/>
        </w:rPr>
        <w:t xml:space="preserve">Russian moral values and norms of </w:t>
      </w:r>
      <w:proofErr w:type="spellStart"/>
      <w:r w:rsidRPr="0093219B">
        <w:rPr>
          <w:sz w:val="24"/>
          <w:szCs w:val="24"/>
          <w:lang w:val="en-US"/>
        </w:rPr>
        <w:t>behaviour</w:t>
      </w:r>
      <w:proofErr w:type="spellEnd"/>
    </w:p>
    <w:p w:rsidR="00E4443E" w:rsidRPr="0093219B" w:rsidRDefault="00E4443E" w:rsidP="00E4443E">
      <w:pPr>
        <w:numPr>
          <w:ilvl w:val="0"/>
          <w:numId w:val="20"/>
        </w:numPr>
        <w:rPr>
          <w:sz w:val="24"/>
          <w:szCs w:val="24"/>
          <w:lang w:val="en-US"/>
        </w:rPr>
      </w:pPr>
      <w:r w:rsidRPr="0093219B">
        <w:rPr>
          <w:sz w:val="24"/>
          <w:szCs w:val="24"/>
          <w:lang w:val="en-US"/>
        </w:rPr>
        <w:t>Domestic and foreign partnerships and joint ventures</w:t>
      </w:r>
    </w:p>
    <w:p w:rsidR="00E4443E" w:rsidRPr="0093219B" w:rsidRDefault="00E4443E" w:rsidP="00E4443E">
      <w:pPr>
        <w:numPr>
          <w:ilvl w:val="0"/>
          <w:numId w:val="20"/>
        </w:numPr>
        <w:rPr>
          <w:sz w:val="24"/>
          <w:szCs w:val="24"/>
          <w:lang w:val="en-US"/>
        </w:rPr>
      </w:pPr>
      <w:r w:rsidRPr="0093219B">
        <w:rPr>
          <w:sz w:val="24"/>
          <w:szCs w:val="24"/>
          <w:lang w:val="en-US"/>
        </w:rPr>
        <w:t>Cross-cultural communication and international projects</w:t>
      </w:r>
    </w:p>
    <w:p w:rsidR="00E4443E" w:rsidRPr="0093219B" w:rsidRDefault="00E4443E" w:rsidP="00E4443E">
      <w:pPr>
        <w:numPr>
          <w:ilvl w:val="0"/>
          <w:numId w:val="20"/>
        </w:numPr>
        <w:rPr>
          <w:sz w:val="24"/>
          <w:szCs w:val="24"/>
          <w:lang w:val="en-US"/>
        </w:rPr>
      </w:pPr>
      <w:r w:rsidRPr="0093219B">
        <w:rPr>
          <w:sz w:val="24"/>
          <w:szCs w:val="24"/>
          <w:lang w:val="en-US"/>
        </w:rPr>
        <w:t xml:space="preserve">Business </w:t>
      </w:r>
      <w:r w:rsidRPr="0093219B">
        <w:rPr>
          <w:rFonts w:cs="Times New Roman"/>
          <w:sz w:val="24"/>
          <w:szCs w:val="24"/>
          <w:lang w:val="en-US"/>
        </w:rPr>
        <w:t>à</w:t>
      </w:r>
      <w:r w:rsidRPr="0093219B">
        <w:rPr>
          <w:sz w:val="24"/>
          <w:szCs w:val="24"/>
          <w:lang w:val="en-US"/>
        </w:rPr>
        <w:t xml:space="preserve"> la </w:t>
      </w:r>
      <w:proofErr w:type="spellStart"/>
      <w:r w:rsidRPr="0093219B">
        <w:rPr>
          <w:sz w:val="24"/>
          <w:szCs w:val="24"/>
          <w:lang w:val="en-US"/>
        </w:rPr>
        <w:t>russe</w:t>
      </w:r>
      <w:proofErr w:type="spellEnd"/>
      <w:r w:rsidRPr="0093219B">
        <w:rPr>
          <w:sz w:val="24"/>
          <w:szCs w:val="24"/>
          <w:lang w:val="en-US"/>
        </w:rPr>
        <w:t>: An insight</w:t>
      </w:r>
    </w:p>
    <w:p w:rsidR="00E4443E" w:rsidRDefault="00E4443E" w:rsidP="00DF32A0">
      <w:pPr>
        <w:rPr>
          <w:rFonts w:cs="Times New Roman"/>
          <w:sz w:val="24"/>
          <w:szCs w:val="24"/>
          <w:lang w:val="en-US"/>
        </w:rPr>
      </w:pPr>
    </w:p>
    <w:p w:rsidR="009323EB" w:rsidRDefault="009323EB" w:rsidP="00DF32A0">
      <w:pPr>
        <w:rPr>
          <w:rFonts w:cs="Times New Roman"/>
          <w:sz w:val="24"/>
          <w:szCs w:val="24"/>
          <w:lang w:val="en-US"/>
        </w:rPr>
      </w:pPr>
    </w:p>
    <w:p w:rsidR="009323EB" w:rsidRPr="004B0761" w:rsidRDefault="009323EB" w:rsidP="00DF32A0">
      <w:pPr>
        <w:rPr>
          <w:rFonts w:cs="Times New Roman"/>
          <w:sz w:val="24"/>
          <w:szCs w:val="24"/>
          <w:lang w:val="en-US"/>
        </w:rPr>
      </w:pPr>
    </w:p>
    <w:p w:rsidR="00441034" w:rsidRPr="009323EB" w:rsidRDefault="00797971" w:rsidP="001A283F">
      <w:pPr>
        <w:rPr>
          <w:i/>
          <w:sz w:val="24"/>
          <w:szCs w:val="24"/>
          <w:lang w:val="en-US"/>
        </w:rPr>
      </w:pPr>
      <w:r w:rsidRPr="009323EB">
        <w:rPr>
          <w:rStyle w:val="A10"/>
          <w:rFonts w:cs="Times New Roman"/>
          <w:sz w:val="24"/>
          <w:szCs w:val="24"/>
          <w:lang w:val="en-US"/>
        </w:rPr>
        <w:t>Course</w:t>
      </w:r>
      <w:r w:rsidR="00301D11" w:rsidRPr="009323EB">
        <w:rPr>
          <w:rStyle w:val="A10"/>
          <w:rFonts w:cs="Times New Roman"/>
          <w:sz w:val="24"/>
          <w:szCs w:val="24"/>
          <w:lang w:val="en-US"/>
        </w:rPr>
        <w:t xml:space="preserve"> № </w:t>
      </w:r>
      <w:r w:rsidR="00E4443E" w:rsidRPr="009323EB">
        <w:rPr>
          <w:rStyle w:val="A10"/>
          <w:rFonts w:cs="Times New Roman"/>
          <w:sz w:val="24"/>
          <w:szCs w:val="24"/>
          <w:lang w:val="en-US"/>
        </w:rPr>
        <w:t>3</w:t>
      </w:r>
      <w:r w:rsidRPr="009323EB">
        <w:rPr>
          <w:b/>
          <w:sz w:val="24"/>
          <w:szCs w:val="24"/>
          <w:lang w:val="en-US"/>
        </w:rPr>
        <w:t xml:space="preserve"> </w:t>
      </w:r>
      <w:r w:rsidR="00F66184" w:rsidRPr="009323EB">
        <w:rPr>
          <w:b/>
          <w:sz w:val="24"/>
          <w:szCs w:val="24"/>
          <w:lang w:val="en-US"/>
        </w:rPr>
        <w:t>“</w:t>
      </w:r>
      <w:r w:rsidR="00E4443E" w:rsidRPr="009323EB">
        <w:rPr>
          <w:b/>
          <w:sz w:val="24"/>
          <w:szCs w:val="24"/>
          <w:lang w:val="en-US"/>
        </w:rPr>
        <w:t>Russian Businesses: Challenges and Opportunities</w:t>
      </w:r>
      <w:r w:rsidR="00F66184" w:rsidRPr="009323EB">
        <w:rPr>
          <w:b/>
          <w:sz w:val="24"/>
          <w:szCs w:val="24"/>
          <w:lang w:val="en-US"/>
        </w:rPr>
        <w:t>”</w:t>
      </w:r>
      <w:r w:rsidR="00EA61D4">
        <w:rPr>
          <w:b/>
          <w:sz w:val="24"/>
          <w:szCs w:val="24"/>
          <w:lang w:val="en-US"/>
        </w:rPr>
        <w:t xml:space="preserve"> </w:t>
      </w:r>
      <w:r w:rsidR="00EA61D4">
        <w:rPr>
          <w:i/>
          <w:sz w:val="24"/>
          <w:szCs w:val="24"/>
          <w:lang w:val="en-US"/>
        </w:rPr>
        <w:t>(24</w:t>
      </w:r>
      <w:r w:rsidR="006F5146" w:rsidRPr="009323EB">
        <w:rPr>
          <w:i/>
          <w:sz w:val="24"/>
          <w:szCs w:val="24"/>
          <w:lang w:val="en-US"/>
        </w:rPr>
        <w:t xml:space="preserve"> contact hours</w:t>
      </w:r>
      <w:r w:rsidR="00EA61D4">
        <w:rPr>
          <w:i/>
          <w:sz w:val="24"/>
          <w:szCs w:val="24"/>
          <w:lang w:val="en-US"/>
        </w:rPr>
        <w:t>/</w:t>
      </w:r>
      <w:proofErr w:type="gramStart"/>
      <w:r w:rsidR="00EA61D4">
        <w:rPr>
          <w:i/>
          <w:sz w:val="24"/>
          <w:szCs w:val="24"/>
          <w:lang w:val="en-US"/>
        </w:rPr>
        <w:t>2</w:t>
      </w:r>
      <w:r w:rsidR="00FB251B">
        <w:rPr>
          <w:i/>
          <w:sz w:val="24"/>
          <w:szCs w:val="24"/>
          <w:lang w:val="en-US"/>
        </w:rPr>
        <w:t xml:space="preserve"> </w:t>
      </w:r>
      <w:r w:rsidR="000F1A61" w:rsidRPr="000F1A61">
        <w:rPr>
          <w:rFonts w:cs="Times New Roman"/>
          <w:i/>
          <w:sz w:val="24"/>
          <w:szCs w:val="24"/>
          <w:lang w:val="en-US"/>
        </w:rPr>
        <w:t xml:space="preserve"> </w:t>
      </w:r>
      <w:r w:rsidR="000F1A61" w:rsidRPr="00D73135">
        <w:rPr>
          <w:rFonts w:cs="Times New Roman"/>
          <w:i/>
          <w:sz w:val="24"/>
          <w:szCs w:val="24"/>
          <w:lang w:val="en-US"/>
        </w:rPr>
        <w:t>ECTS</w:t>
      </w:r>
      <w:proofErr w:type="gramEnd"/>
      <w:r w:rsidR="006F5146" w:rsidRPr="009323EB">
        <w:rPr>
          <w:i/>
          <w:sz w:val="24"/>
          <w:szCs w:val="24"/>
          <w:lang w:val="en-US"/>
        </w:rPr>
        <w:t>)</w:t>
      </w:r>
      <w:r w:rsidR="001A283F" w:rsidRPr="009323EB">
        <w:rPr>
          <w:caps/>
          <w:sz w:val="24"/>
          <w:szCs w:val="24"/>
          <w:lang w:val="en-US"/>
        </w:rPr>
        <w:t xml:space="preserve"> </w:t>
      </w:r>
    </w:p>
    <w:p w:rsidR="00441034" w:rsidRPr="00F66184" w:rsidRDefault="00441034" w:rsidP="006F5146">
      <w:pPr>
        <w:pStyle w:val="2"/>
        <w:spacing w:before="0" w:after="0"/>
        <w:rPr>
          <w:b w:val="0"/>
          <w:caps w:val="0"/>
          <w:szCs w:val="24"/>
          <w:lang w:val="en-US"/>
        </w:rPr>
      </w:pPr>
      <w:r w:rsidRPr="00F66184">
        <w:rPr>
          <w:caps w:val="0"/>
          <w:szCs w:val="24"/>
          <w:lang w:val="en-US"/>
        </w:rPr>
        <w:t>Concept Note</w:t>
      </w:r>
      <w:r w:rsidR="00E4443E">
        <w:rPr>
          <w:caps w:val="0"/>
          <w:szCs w:val="24"/>
          <w:lang w:val="en-US"/>
        </w:rPr>
        <w:t>:</w:t>
      </w:r>
    </w:p>
    <w:p w:rsidR="007E11D0" w:rsidRPr="0093219B" w:rsidRDefault="00E4443E" w:rsidP="00280AEB">
      <w:pPr>
        <w:pStyle w:val="Pa3"/>
        <w:spacing w:after="100" w:line="240" w:lineRule="auto"/>
        <w:jc w:val="both"/>
        <w:rPr>
          <w:rFonts w:ascii="Times New Roman" w:eastAsia="Calibri" w:hAnsi="Times New Roman"/>
          <w:b/>
          <w:bCs/>
          <w:lang w:val="en-US" w:eastAsia="en-US"/>
        </w:rPr>
      </w:pPr>
      <w:r w:rsidRPr="0093219B">
        <w:rPr>
          <w:rFonts w:ascii="Times New Roman" w:eastAsia="Calibri" w:hAnsi="Times New Roman"/>
          <w:lang w:val="en-US" w:eastAsia="en-US"/>
        </w:rPr>
        <w:t>Russian corporate sector was formed just 25 years ago and had to survive uneasy years of the country’s transition from planned economy to market economy, but does this mean that there was no management tradition and practice in Russia before 1991? Which experience and best practices did Russian firms adopt in 1990s and developed through 2000s? What is the current business environment and infrastructure of corporate governance and strategic management in Russia? These and many other questions will be set and answered during a short course “Russian Businesses: Challenges and Opportunities”. Along with traditional classes, interactive discussions and analyzing business cases, the course includes site-visits to Russian companies of various industries and scale of operations and detailed dialogues with their founders and top-managers.</w:t>
      </w:r>
    </w:p>
    <w:p w:rsidR="00736EA1" w:rsidRPr="009323EB" w:rsidRDefault="00797971" w:rsidP="001479CA">
      <w:pPr>
        <w:pStyle w:val="Pa3"/>
        <w:spacing w:after="100" w:line="240" w:lineRule="auto"/>
        <w:rPr>
          <w:rStyle w:val="A10"/>
          <w:rFonts w:ascii="Times New Roman" w:hAnsi="Times New Roman" w:cs="Times New Roman"/>
          <w:b w:val="0"/>
          <w:bCs w:val="0"/>
          <w:sz w:val="24"/>
          <w:szCs w:val="24"/>
          <w:lang w:val="en-US"/>
        </w:rPr>
      </w:pPr>
      <w:r w:rsidRPr="009323EB">
        <w:rPr>
          <w:rStyle w:val="A10"/>
          <w:rFonts w:ascii="Times New Roman" w:eastAsia="Calibri" w:hAnsi="Times New Roman" w:cs="Times New Roman"/>
          <w:sz w:val="24"/>
          <w:szCs w:val="24"/>
          <w:lang w:val="en-US" w:eastAsia="en-US"/>
        </w:rPr>
        <w:t>Course</w:t>
      </w:r>
      <w:r w:rsidR="00301D11" w:rsidRPr="009323EB">
        <w:rPr>
          <w:rStyle w:val="A10"/>
          <w:rFonts w:ascii="Times New Roman" w:eastAsia="Calibri" w:hAnsi="Times New Roman" w:cs="Times New Roman"/>
          <w:sz w:val="24"/>
          <w:szCs w:val="24"/>
          <w:lang w:val="en-US" w:eastAsia="en-US"/>
        </w:rPr>
        <w:t xml:space="preserve"> № </w:t>
      </w:r>
      <w:r w:rsidR="00FD5EFB" w:rsidRPr="009323EB">
        <w:rPr>
          <w:rStyle w:val="A10"/>
          <w:rFonts w:ascii="Times New Roman" w:eastAsia="Calibri" w:hAnsi="Times New Roman" w:cs="Times New Roman"/>
          <w:sz w:val="24"/>
          <w:szCs w:val="24"/>
          <w:lang w:val="en-US" w:eastAsia="en-US"/>
        </w:rPr>
        <w:t>4</w:t>
      </w:r>
      <w:r w:rsidRPr="009323EB">
        <w:rPr>
          <w:rFonts w:ascii="Times New Roman" w:hAnsi="Times New Roman"/>
          <w:b/>
          <w:lang w:val="en-US"/>
        </w:rPr>
        <w:t xml:space="preserve"> </w:t>
      </w:r>
      <w:r w:rsidR="00736EA1" w:rsidRPr="009323EB">
        <w:rPr>
          <w:rFonts w:ascii="Times New Roman" w:eastAsia="Calibri" w:hAnsi="Times New Roman" w:cs="Arial"/>
          <w:b/>
          <w:lang w:val="en-US" w:eastAsia="en-US"/>
        </w:rPr>
        <w:t>“Government-Public Relations and Lobbying”</w:t>
      </w:r>
      <w:r w:rsidR="00736EA1" w:rsidRPr="009323EB">
        <w:rPr>
          <w:rFonts w:ascii="Calibri" w:hAnsi="Calibri"/>
          <w:i/>
          <w:caps/>
          <w:lang w:val="en-US"/>
        </w:rPr>
        <w:t xml:space="preserve"> </w:t>
      </w:r>
      <w:r w:rsidR="00736EA1" w:rsidRPr="009323EB">
        <w:rPr>
          <w:rFonts w:ascii="Times New Roman" w:eastAsia="Calibri" w:hAnsi="Times New Roman"/>
          <w:i/>
          <w:lang w:val="en-US" w:eastAsia="en-US"/>
        </w:rPr>
        <w:t>(</w:t>
      </w:r>
      <w:r w:rsidR="006C7E8A">
        <w:rPr>
          <w:rFonts w:ascii="Times New Roman" w:eastAsia="Calibri" w:hAnsi="Times New Roman"/>
          <w:i/>
          <w:lang w:val="en-US" w:eastAsia="en-US"/>
        </w:rPr>
        <w:t>10</w:t>
      </w:r>
      <w:r w:rsidR="00736EA1" w:rsidRPr="009323EB">
        <w:rPr>
          <w:rFonts w:ascii="Times New Roman" w:eastAsia="Calibri" w:hAnsi="Times New Roman"/>
          <w:i/>
          <w:lang w:val="en-US" w:eastAsia="en-US"/>
        </w:rPr>
        <w:t xml:space="preserve"> contact hours</w:t>
      </w:r>
      <w:r w:rsidR="000F1A61">
        <w:rPr>
          <w:rFonts w:ascii="Times New Roman" w:eastAsia="Calibri" w:hAnsi="Times New Roman"/>
          <w:i/>
          <w:lang w:val="en-US" w:eastAsia="en-US"/>
        </w:rPr>
        <w:t xml:space="preserve">/1 </w:t>
      </w:r>
      <w:r w:rsidR="000F1A61" w:rsidRPr="000F1A61">
        <w:rPr>
          <w:rFonts w:ascii="Times New Roman" w:eastAsia="Calibri" w:hAnsi="Times New Roman"/>
          <w:i/>
          <w:lang w:val="en-US" w:eastAsia="en-US"/>
        </w:rPr>
        <w:t>ECTS</w:t>
      </w:r>
      <w:r w:rsidR="000F1A61">
        <w:rPr>
          <w:rFonts w:ascii="Times New Roman" w:eastAsia="Calibri" w:hAnsi="Times New Roman"/>
          <w:i/>
          <w:lang w:val="en-US" w:eastAsia="en-US"/>
        </w:rPr>
        <w:t>)</w:t>
      </w:r>
    </w:p>
    <w:p w:rsidR="0035347B" w:rsidRPr="0035347B" w:rsidRDefault="0035347B" w:rsidP="00280AEB">
      <w:pPr>
        <w:jc w:val="both"/>
        <w:rPr>
          <w:rFonts w:cs="Times New Roman"/>
          <w:sz w:val="24"/>
          <w:szCs w:val="24"/>
          <w:lang w:val="en-US"/>
        </w:rPr>
      </w:pPr>
      <w:r w:rsidRPr="0035347B">
        <w:rPr>
          <w:rFonts w:cs="Times New Roman"/>
          <w:sz w:val="24"/>
          <w:szCs w:val="24"/>
          <w:lang w:val="en-US"/>
        </w:rPr>
        <w:t>The module has both theoretical and practical application. The module goal is to provide business professionals with the knowledge of various lobbying tools and techniques used by businesses to promote and defend their interests towards all public actors in Russia. It will cover main issues public affair team member has to deal with in Russian business realities as well as deliver a complete set of competences and skills necessary to increase company public reputation and boost local support of authorities. The practice of lobbying actions of Renault Russia will be presented with description of unique cases that ensured the company business success in Russia.</w:t>
      </w:r>
    </w:p>
    <w:p w:rsidR="00AB52AF" w:rsidRDefault="00AB52AF" w:rsidP="00D92812">
      <w:pPr>
        <w:rPr>
          <w:rFonts w:eastAsia="Cambria" w:cs="Times New Roman"/>
          <w:b/>
          <w:i/>
          <w:szCs w:val="28"/>
          <w:lang w:val="en-US" w:eastAsia="ru-RU"/>
        </w:rPr>
      </w:pPr>
    </w:p>
    <w:p w:rsidR="00EA61D4" w:rsidRPr="00EA61D4" w:rsidRDefault="00EA61D4" w:rsidP="00D92812">
      <w:pPr>
        <w:rPr>
          <w:rFonts w:eastAsia="Cambria" w:cs="Times New Roman"/>
          <w:i/>
          <w:szCs w:val="28"/>
          <w:lang w:val="en-US" w:eastAsia="ru-RU"/>
        </w:rPr>
      </w:pPr>
      <w:r>
        <w:rPr>
          <w:rFonts w:eastAsia="Cambria" w:cs="Times New Roman"/>
          <w:b/>
          <w:i/>
          <w:szCs w:val="28"/>
          <w:lang w:val="en-US" w:eastAsia="ru-RU"/>
        </w:rPr>
        <w:t xml:space="preserve"> Course 5 “Fundamentals of Entrepreneurship” </w:t>
      </w:r>
      <w:r w:rsidRPr="00EA61D4">
        <w:rPr>
          <w:rFonts w:eastAsia="Cambria" w:cs="Times New Roman"/>
          <w:szCs w:val="28"/>
          <w:lang w:val="en-US" w:eastAsia="ru-RU"/>
        </w:rPr>
        <w:t>(</w:t>
      </w:r>
      <w:r w:rsidRPr="00EA61D4">
        <w:rPr>
          <w:rFonts w:eastAsia="Cambria" w:cs="Times New Roman"/>
          <w:i/>
          <w:szCs w:val="28"/>
          <w:lang w:val="en-US" w:eastAsia="ru-RU"/>
        </w:rPr>
        <w:t>24 contact hours /2 ECTS)</w:t>
      </w:r>
    </w:p>
    <w:p w:rsidR="00B850F2" w:rsidRDefault="00B850F2" w:rsidP="00B850F2">
      <w:pPr>
        <w:jc w:val="both"/>
        <w:rPr>
          <w:rFonts w:cs="Times New Roman"/>
          <w:sz w:val="24"/>
          <w:szCs w:val="24"/>
          <w:lang w:val="en-US"/>
        </w:rPr>
      </w:pPr>
    </w:p>
    <w:p w:rsidR="00FA55EE" w:rsidRPr="00B850F2" w:rsidRDefault="00B850F2" w:rsidP="00B850F2">
      <w:pPr>
        <w:jc w:val="both"/>
        <w:rPr>
          <w:rFonts w:cs="Times New Roman"/>
          <w:sz w:val="24"/>
          <w:szCs w:val="24"/>
          <w:lang w:val="en-US"/>
        </w:rPr>
      </w:pPr>
      <w:r w:rsidRPr="00B850F2">
        <w:rPr>
          <w:rFonts w:cs="Times New Roman"/>
          <w:sz w:val="24"/>
          <w:szCs w:val="24"/>
          <w:lang w:val="en-US"/>
        </w:rPr>
        <w:t>T</w:t>
      </w:r>
      <w:r w:rsidR="00A22AC6">
        <w:rPr>
          <w:rFonts w:cs="Times New Roman"/>
          <w:sz w:val="24"/>
          <w:szCs w:val="24"/>
          <w:lang w:val="en-US"/>
        </w:rPr>
        <w:t>he course «Fundamentals of Entre</w:t>
      </w:r>
      <w:r w:rsidRPr="00B850F2">
        <w:rPr>
          <w:rFonts w:cs="Times New Roman"/>
          <w:sz w:val="24"/>
          <w:szCs w:val="24"/>
          <w:lang w:val="en-US"/>
        </w:rPr>
        <w:t>preneurship» is aiming at two main objectives. Objective number one – is to enable participants to turn their ideas into revenue – generating business, as a family enterprise, startup, or in a corporate environment. Objective number two is to help participants disc</w:t>
      </w:r>
      <w:r w:rsidR="00A22AC6">
        <w:rPr>
          <w:rFonts w:cs="Times New Roman"/>
          <w:sz w:val="24"/>
          <w:szCs w:val="24"/>
          <w:lang w:val="en-US"/>
        </w:rPr>
        <w:t>over their potential as entrepreneur</w:t>
      </w:r>
      <w:r w:rsidRPr="00B850F2">
        <w:rPr>
          <w:rFonts w:cs="Times New Roman"/>
          <w:sz w:val="24"/>
          <w:szCs w:val="24"/>
          <w:lang w:val="en-US"/>
        </w:rPr>
        <w:t>s by making more understan</w:t>
      </w:r>
      <w:r w:rsidR="00A403F2">
        <w:rPr>
          <w:rFonts w:cs="Times New Roman"/>
          <w:sz w:val="24"/>
          <w:szCs w:val="24"/>
          <w:lang w:val="en-US"/>
        </w:rPr>
        <w:t>d</w:t>
      </w:r>
      <w:r w:rsidRPr="00B850F2">
        <w:rPr>
          <w:rFonts w:cs="Times New Roman"/>
          <w:sz w:val="24"/>
          <w:szCs w:val="24"/>
          <w:lang w:val="en-US"/>
        </w:rPr>
        <w:t>able of what it takes and how to manage it.</w:t>
      </w:r>
    </w:p>
    <w:p w:rsidR="00FA55EE" w:rsidRDefault="00FA55EE" w:rsidP="00D92812">
      <w:pPr>
        <w:rPr>
          <w:rStyle w:val="A10"/>
          <w:rFonts w:eastAsia="Cambria" w:cs="Times New Roman"/>
          <w:bCs w:val="0"/>
          <w:i/>
          <w:color w:val="auto"/>
          <w:sz w:val="28"/>
          <w:szCs w:val="28"/>
          <w:lang w:val="en-US" w:eastAsia="ru-RU"/>
        </w:rPr>
      </w:pPr>
    </w:p>
    <w:p w:rsidR="00F74E78" w:rsidRPr="00F74E78" w:rsidRDefault="00F74E78" w:rsidP="00F74E78">
      <w:pPr>
        <w:rPr>
          <w:rStyle w:val="A10"/>
          <w:rFonts w:eastAsia="Cambria" w:cs="Times New Roman"/>
          <w:bCs w:val="0"/>
          <w:i/>
          <w:color w:val="auto"/>
          <w:sz w:val="28"/>
          <w:szCs w:val="28"/>
          <w:lang w:val="en-US" w:eastAsia="ru-RU"/>
        </w:rPr>
      </w:pPr>
      <w:r w:rsidRPr="00F74E78">
        <w:rPr>
          <w:rStyle w:val="A10"/>
          <w:rFonts w:eastAsia="Cambria" w:cs="Times New Roman"/>
          <w:bCs w:val="0"/>
          <w:i/>
          <w:color w:val="auto"/>
          <w:sz w:val="28"/>
          <w:szCs w:val="28"/>
          <w:lang w:val="en-US" w:eastAsia="ru-RU"/>
        </w:rPr>
        <w:t>Tuition Fee: 30 000 RUR</w:t>
      </w:r>
    </w:p>
    <w:p w:rsidR="00F74E78" w:rsidRPr="00F74E78" w:rsidRDefault="00F74E78" w:rsidP="00F74E78">
      <w:pPr>
        <w:rPr>
          <w:rStyle w:val="A10"/>
          <w:rFonts w:eastAsia="Cambria" w:cs="Times New Roman"/>
          <w:bCs w:val="0"/>
          <w:i/>
          <w:color w:val="auto"/>
          <w:sz w:val="28"/>
          <w:szCs w:val="28"/>
          <w:lang w:val="en-US" w:eastAsia="ru-RU"/>
        </w:rPr>
      </w:pPr>
      <w:r w:rsidRPr="00F74E78">
        <w:rPr>
          <w:rStyle w:val="A10"/>
          <w:rFonts w:eastAsia="Cambria" w:cs="Times New Roman"/>
          <w:bCs w:val="0"/>
          <w:i/>
          <w:color w:val="auto"/>
          <w:sz w:val="28"/>
          <w:szCs w:val="28"/>
          <w:lang w:val="en-US" w:eastAsia="ru-RU"/>
        </w:rPr>
        <w:t>We provide HSE students with 15% discount.</w:t>
      </w:r>
    </w:p>
    <w:p w:rsidR="00F74E78" w:rsidRDefault="00F74E78" w:rsidP="00D92812">
      <w:pPr>
        <w:rPr>
          <w:rStyle w:val="A10"/>
          <w:rFonts w:eastAsia="Cambria" w:cs="Times New Roman"/>
          <w:bCs w:val="0"/>
          <w:i/>
          <w:color w:val="auto"/>
          <w:sz w:val="28"/>
          <w:szCs w:val="28"/>
          <w:lang w:val="en-US" w:eastAsia="ru-RU"/>
        </w:rPr>
      </w:pPr>
    </w:p>
    <w:p w:rsidR="00FA55EE" w:rsidRDefault="003C6FCC" w:rsidP="00D92812">
      <w:pPr>
        <w:rPr>
          <w:rStyle w:val="A10"/>
          <w:rFonts w:eastAsia="Cambria" w:cs="Times New Roman"/>
          <w:bCs w:val="0"/>
          <w:i/>
          <w:color w:val="auto"/>
          <w:sz w:val="28"/>
          <w:szCs w:val="28"/>
          <w:lang w:val="en-US" w:eastAsia="ru-RU"/>
        </w:rPr>
      </w:pPr>
      <w:r>
        <w:rPr>
          <w:rStyle w:val="A10"/>
          <w:rFonts w:eastAsia="Cambria" w:cs="Times New Roman"/>
          <w:bCs w:val="0"/>
          <w:i/>
          <w:color w:val="auto"/>
          <w:sz w:val="28"/>
          <w:szCs w:val="28"/>
          <w:lang w:val="en-US" w:eastAsia="ru-RU"/>
        </w:rPr>
        <w:t>For registration please contact</w:t>
      </w:r>
      <w:r w:rsidR="00301D11">
        <w:rPr>
          <w:rStyle w:val="A10"/>
          <w:rFonts w:eastAsia="Cambria" w:cs="Times New Roman"/>
          <w:bCs w:val="0"/>
          <w:i/>
          <w:color w:val="auto"/>
          <w:sz w:val="28"/>
          <w:szCs w:val="28"/>
          <w:lang w:val="en-US" w:eastAsia="ru-RU"/>
        </w:rPr>
        <w:t xml:space="preserve">: </w:t>
      </w:r>
    </w:p>
    <w:p w:rsidR="005A074D" w:rsidRDefault="005A074D" w:rsidP="00D92812">
      <w:pPr>
        <w:rPr>
          <w:rStyle w:val="A10"/>
          <w:rFonts w:eastAsia="Cambria" w:cs="Times New Roman"/>
          <w:bCs w:val="0"/>
          <w:i/>
          <w:color w:val="auto"/>
          <w:sz w:val="28"/>
          <w:szCs w:val="28"/>
          <w:lang w:val="en-US" w:eastAsia="ru-RU"/>
        </w:rPr>
      </w:pPr>
    </w:p>
    <w:p w:rsidR="0006731C" w:rsidRDefault="005A074D" w:rsidP="00D92812">
      <w:pPr>
        <w:rPr>
          <w:rStyle w:val="A10"/>
          <w:rFonts w:eastAsia="Cambria" w:cs="Times New Roman"/>
          <w:bCs w:val="0"/>
          <w:i/>
          <w:color w:val="auto"/>
          <w:sz w:val="28"/>
          <w:szCs w:val="28"/>
          <w:lang w:val="en-US" w:eastAsia="ru-RU"/>
        </w:rPr>
      </w:pPr>
      <w:proofErr w:type="spellStart"/>
      <w:r>
        <w:rPr>
          <w:rStyle w:val="A10"/>
          <w:rFonts w:eastAsia="Cambria" w:cs="Times New Roman"/>
          <w:bCs w:val="0"/>
          <w:i/>
          <w:color w:val="auto"/>
          <w:sz w:val="28"/>
          <w:szCs w:val="28"/>
          <w:lang w:val="en-US" w:eastAsia="ru-RU"/>
        </w:rPr>
        <w:t>Maltseva</w:t>
      </w:r>
      <w:proofErr w:type="spellEnd"/>
      <w:r>
        <w:rPr>
          <w:rStyle w:val="A10"/>
          <w:rFonts w:eastAsia="Cambria" w:cs="Times New Roman"/>
          <w:bCs w:val="0"/>
          <w:i/>
          <w:color w:val="auto"/>
          <w:sz w:val="28"/>
          <w:szCs w:val="28"/>
          <w:lang w:val="en-US" w:eastAsia="ru-RU"/>
        </w:rPr>
        <w:t xml:space="preserve"> Irina:  +7 (495) 621-51-</w:t>
      </w:r>
      <w:proofErr w:type="gramStart"/>
      <w:r>
        <w:rPr>
          <w:rStyle w:val="A10"/>
          <w:rFonts w:eastAsia="Cambria" w:cs="Times New Roman"/>
          <w:bCs w:val="0"/>
          <w:i/>
          <w:color w:val="auto"/>
          <w:sz w:val="28"/>
          <w:szCs w:val="28"/>
          <w:lang w:val="en-US" w:eastAsia="ru-RU"/>
        </w:rPr>
        <w:t xml:space="preserve">33 </w:t>
      </w:r>
      <w:r w:rsidR="00301D11">
        <w:rPr>
          <w:rStyle w:val="A10"/>
          <w:rFonts w:eastAsia="Cambria" w:cs="Times New Roman"/>
          <w:bCs w:val="0"/>
          <w:i/>
          <w:color w:val="auto"/>
          <w:sz w:val="28"/>
          <w:szCs w:val="28"/>
          <w:lang w:val="en-US" w:eastAsia="ru-RU"/>
        </w:rPr>
        <w:t>;</w:t>
      </w:r>
      <w:proofErr w:type="gramEnd"/>
      <w:r w:rsidR="00301D11">
        <w:rPr>
          <w:rStyle w:val="A10"/>
          <w:rFonts w:eastAsia="Cambria" w:cs="Times New Roman"/>
          <w:bCs w:val="0"/>
          <w:i/>
          <w:color w:val="auto"/>
          <w:sz w:val="28"/>
          <w:szCs w:val="28"/>
          <w:lang w:val="en-US" w:eastAsia="ru-RU"/>
        </w:rPr>
        <w:t xml:space="preserve"> </w:t>
      </w:r>
    </w:p>
    <w:p w:rsidR="000A0227" w:rsidRDefault="00301D11" w:rsidP="00D92812">
      <w:pPr>
        <w:rPr>
          <w:rStyle w:val="A10"/>
          <w:rFonts w:eastAsia="Cambria" w:cs="Times New Roman"/>
          <w:bCs w:val="0"/>
          <w:i/>
          <w:color w:val="auto"/>
          <w:sz w:val="28"/>
          <w:szCs w:val="28"/>
          <w:lang w:val="en-US" w:eastAsia="ru-RU"/>
        </w:rPr>
      </w:pPr>
      <w:proofErr w:type="gramStart"/>
      <w:r>
        <w:rPr>
          <w:rStyle w:val="A10"/>
          <w:rFonts w:eastAsia="Cambria" w:cs="Times New Roman"/>
          <w:bCs w:val="0"/>
          <w:i/>
          <w:color w:val="auto"/>
          <w:sz w:val="28"/>
          <w:szCs w:val="28"/>
          <w:lang w:val="en-US" w:eastAsia="ru-RU"/>
        </w:rPr>
        <w:t>e-mail</w:t>
      </w:r>
      <w:proofErr w:type="gramEnd"/>
      <w:r>
        <w:rPr>
          <w:rStyle w:val="A10"/>
          <w:rFonts w:eastAsia="Cambria" w:cs="Times New Roman"/>
          <w:bCs w:val="0"/>
          <w:i/>
          <w:color w:val="auto"/>
          <w:sz w:val="28"/>
          <w:szCs w:val="28"/>
          <w:lang w:val="en-US" w:eastAsia="ru-RU"/>
        </w:rPr>
        <w:t xml:space="preserve">: </w:t>
      </w:r>
      <w:hyperlink r:id="rId9" w:history="1">
        <w:r w:rsidR="005A074D" w:rsidRPr="00926A88">
          <w:rPr>
            <w:rStyle w:val="a7"/>
            <w:rFonts w:eastAsia="Cambria" w:cs="Times New Roman"/>
            <w:i/>
            <w:szCs w:val="28"/>
            <w:lang w:val="en-US" w:eastAsia="ru-RU"/>
          </w:rPr>
          <w:t>maltseva@hse.ru</w:t>
        </w:r>
      </w:hyperlink>
    </w:p>
    <w:p w:rsidR="00301D11" w:rsidRDefault="00301D11" w:rsidP="00D92812">
      <w:pPr>
        <w:rPr>
          <w:rStyle w:val="A10"/>
          <w:rFonts w:eastAsia="Cambria" w:cs="Times New Roman"/>
          <w:bCs w:val="0"/>
          <w:i/>
          <w:color w:val="auto"/>
          <w:sz w:val="28"/>
          <w:szCs w:val="28"/>
          <w:lang w:val="en-US" w:eastAsia="ru-RU"/>
        </w:rPr>
      </w:pPr>
    </w:p>
    <w:p w:rsidR="005A074D" w:rsidRDefault="005A074D" w:rsidP="00D92812">
      <w:pPr>
        <w:rPr>
          <w:rStyle w:val="A10"/>
          <w:rFonts w:eastAsia="Cambria" w:cs="Times New Roman"/>
          <w:bCs w:val="0"/>
          <w:i/>
          <w:color w:val="auto"/>
          <w:sz w:val="28"/>
          <w:szCs w:val="28"/>
          <w:lang w:val="en-US" w:eastAsia="ru-RU"/>
        </w:rPr>
      </w:pPr>
      <w:proofErr w:type="spellStart"/>
      <w:r>
        <w:rPr>
          <w:rStyle w:val="A10"/>
          <w:rFonts w:eastAsia="Cambria" w:cs="Times New Roman"/>
          <w:bCs w:val="0"/>
          <w:i/>
          <w:color w:val="auto"/>
          <w:sz w:val="28"/>
          <w:szCs w:val="28"/>
          <w:lang w:val="en-US" w:eastAsia="ru-RU"/>
        </w:rPr>
        <w:t>Gromova</w:t>
      </w:r>
      <w:proofErr w:type="spellEnd"/>
      <w:r>
        <w:rPr>
          <w:rStyle w:val="A10"/>
          <w:rFonts w:eastAsia="Cambria" w:cs="Times New Roman"/>
          <w:bCs w:val="0"/>
          <w:i/>
          <w:color w:val="auto"/>
          <w:sz w:val="28"/>
          <w:szCs w:val="28"/>
          <w:lang w:val="en-US" w:eastAsia="ru-RU"/>
        </w:rPr>
        <w:t xml:space="preserve"> Maya: </w:t>
      </w:r>
      <w:hyperlink r:id="rId10" w:history="1">
        <w:r w:rsidRPr="00926A88">
          <w:rPr>
            <w:rStyle w:val="a7"/>
            <w:rFonts w:eastAsia="Cambria" w:cs="Times New Roman"/>
            <w:i/>
            <w:szCs w:val="28"/>
            <w:lang w:val="en-US" w:eastAsia="ru-RU"/>
          </w:rPr>
          <w:t>mvgromova@hse.ru</w:t>
        </w:r>
      </w:hyperlink>
      <w:r>
        <w:rPr>
          <w:rStyle w:val="A10"/>
          <w:rFonts w:eastAsia="Cambria" w:cs="Times New Roman"/>
          <w:bCs w:val="0"/>
          <w:i/>
          <w:color w:val="auto"/>
          <w:sz w:val="28"/>
          <w:szCs w:val="28"/>
          <w:lang w:val="en-US" w:eastAsia="ru-RU"/>
        </w:rPr>
        <w:t xml:space="preserve"> </w:t>
      </w:r>
    </w:p>
    <w:p w:rsidR="001B55E6" w:rsidRPr="00AC5005" w:rsidRDefault="001B55E6" w:rsidP="00AC5005">
      <w:pPr>
        <w:rPr>
          <w:rStyle w:val="A10"/>
          <w:rFonts w:eastAsia="Cambria" w:cs="Times New Roman"/>
          <w:bCs w:val="0"/>
          <w:i/>
          <w:color w:val="auto"/>
          <w:sz w:val="28"/>
          <w:szCs w:val="28"/>
          <w:lang w:val="en-US" w:eastAsia="ru-RU"/>
        </w:rPr>
        <w:sectPr w:rsidR="001B55E6" w:rsidRPr="00AC5005" w:rsidSect="00441034">
          <w:pgSz w:w="11906" w:h="16838"/>
          <w:pgMar w:top="1134" w:right="850" w:bottom="1134" w:left="1701" w:header="708" w:footer="708" w:gutter="0"/>
          <w:cols w:space="708"/>
          <w:docGrid w:linePitch="360"/>
        </w:sectPr>
      </w:pPr>
    </w:p>
    <w:p w:rsidR="00797971" w:rsidRDefault="00797971" w:rsidP="006F5146">
      <w:pPr>
        <w:pStyle w:val="Pa3"/>
        <w:spacing w:after="100" w:line="240" w:lineRule="auto"/>
        <w:rPr>
          <w:rStyle w:val="A10"/>
          <w:rFonts w:ascii="Times New Roman" w:hAnsi="Times New Roman" w:cs="Times New Roman"/>
          <w:sz w:val="24"/>
          <w:szCs w:val="24"/>
          <w:lang w:val="en-US"/>
        </w:rPr>
      </w:pPr>
    </w:p>
    <w:sectPr w:rsidR="00797971" w:rsidSect="00441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6E5"/>
    <w:multiLevelType w:val="hybridMultilevel"/>
    <w:tmpl w:val="4C4C7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3295C"/>
    <w:multiLevelType w:val="hybridMultilevel"/>
    <w:tmpl w:val="F89E90F4"/>
    <w:lvl w:ilvl="0" w:tplc="8FFEAC70">
      <w:numFmt w:val="bullet"/>
      <w:lvlText w:val="•"/>
      <w:lvlJc w:val="left"/>
      <w:pPr>
        <w:ind w:left="1065" w:hanging="705"/>
      </w:pPr>
      <w:rPr>
        <w:rFonts w:ascii="Times New Roman" w:eastAsia="Calibr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E1970"/>
    <w:multiLevelType w:val="hybridMultilevel"/>
    <w:tmpl w:val="18CE018A"/>
    <w:lvl w:ilvl="0" w:tplc="0419000D">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
    <w:nsid w:val="1A0B5614"/>
    <w:multiLevelType w:val="hybridMultilevel"/>
    <w:tmpl w:val="E736C9F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985AB0"/>
    <w:multiLevelType w:val="hybridMultilevel"/>
    <w:tmpl w:val="A68A84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02D7D"/>
    <w:multiLevelType w:val="hybridMultilevel"/>
    <w:tmpl w:val="944A5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D2552"/>
    <w:multiLevelType w:val="hybridMultilevel"/>
    <w:tmpl w:val="08E456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4875F21"/>
    <w:multiLevelType w:val="hybridMultilevel"/>
    <w:tmpl w:val="70829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E57412"/>
    <w:multiLevelType w:val="hybridMultilevel"/>
    <w:tmpl w:val="5BD2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146E6"/>
    <w:multiLevelType w:val="hybridMultilevel"/>
    <w:tmpl w:val="6E7887EA"/>
    <w:lvl w:ilvl="0" w:tplc="04190001">
      <w:start w:val="1"/>
      <w:numFmt w:val="bullet"/>
      <w:lvlText w:val=""/>
      <w:lvlJc w:val="left"/>
      <w:pPr>
        <w:ind w:left="705" w:hanging="525"/>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0">
    <w:nsid w:val="3AB61241"/>
    <w:multiLevelType w:val="hybridMultilevel"/>
    <w:tmpl w:val="DF5ED03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3EE46FB8"/>
    <w:multiLevelType w:val="hybridMultilevel"/>
    <w:tmpl w:val="6188099C"/>
    <w:lvl w:ilvl="0" w:tplc="3B9ACCE8">
      <w:numFmt w:val="bullet"/>
      <w:lvlText w:val="•"/>
      <w:lvlJc w:val="left"/>
      <w:pPr>
        <w:ind w:left="705" w:hanging="525"/>
      </w:pPr>
      <w:rPr>
        <w:rFonts w:ascii="Times New Roman" w:eastAsia="Calibri" w:hAnsi="Times New Roman" w:cs="Times New Roman" w:hint="default"/>
        <w:b/>
        <w:i/>
        <w:sz w:val="28"/>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
    <w:nsid w:val="4257338F"/>
    <w:multiLevelType w:val="hybridMultilevel"/>
    <w:tmpl w:val="68A60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5E6869"/>
    <w:multiLevelType w:val="hybridMultilevel"/>
    <w:tmpl w:val="9D2C43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AF611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53B504D0"/>
    <w:multiLevelType w:val="hybridMultilevel"/>
    <w:tmpl w:val="335A7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EB6C47"/>
    <w:multiLevelType w:val="hybridMultilevel"/>
    <w:tmpl w:val="574ECAE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5D3C1F67"/>
    <w:multiLevelType w:val="multilevel"/>
    <w:tmpl w:val="18CE018A"/>
    <w:lvl w:ilvl="0">
      <w:start w:val="1"/>
      <w:numFmt w:val="bullet"/>
      <w:lvlText w:val=""/>
      <w:lvlJc w:val="left"/>
      <w:pPr>
        <w:tabs>
          <w:tab w:val="num" w:pos="1350"/>
        </w:tabs>
        <w:ind w:left="135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nsid w:val="64485A13"/>
    <w:multiLevelType w:val="hybridMultilevel"/>
    <w:tmpl w:val="C01EE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9732CF"/>
    <w:multiLevelType w:val="hybridMultilevel"/>
    <w:tmpl w:val="4E2ED4B4"/>
    <w:lvl w:ilvl="0" w:tplc="F5C2C55E">
      <w:numFmt w:val="bullet"/>
      <w:lvlText w:val="•"/>
      <w:lvlJc w:val="left"/>
      <w:pPr>
        <w:ind w:left="705" w:hanging="525"/>
      </w:pPr>
      <w:rPr>
        <w:rFonts w:ascii="Times New Roman" w:eastAsia="Calibr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0">
    <w:nsid w:val="74453A63"/>
    <w:multiLevelType w:val="multilevel"/>
    <w:tmpl w:val="18CE018A"/>
    <w:lvl w:ilvl="0">
      <w:start w:val="1"/>
      <w:numFmt w:val="bullet"/>
      <w:lvlText w:val=""/>
      <w:lvlJc w:val="left"/>
      <w:pPr>
        <w:tabs>
          <w:tab w:val="num" w:pos="1350"/>
        </w:tabs>
        <w:ind w:left="135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21">
    <w:nsid w:val="7563287D"/>
    <w:multiLevelType w:val="hybridMultilevel"/>
    <w:tmpl w:val="8CFE8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F00A37"/>
    <w:multiLevelType w:val="multilevel"/>
    <w:tmpl w:val="7910FCE0"/>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23">
    <w:nsid w:val="7D99306E"/>
    <w:multiLevelType w:val="hybridMultilevel"/>
    <w:tmpl w:val="5B86B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30252C"/>
    <w:multiLevelType w:val="hybridMultilevel"/>
    <w:tmpl w:val="7910FCE0"/>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num w:numId="1">
    <w:abstractNumId w:val="14"/>
  </w:num>
  <w:num w:numId="2">
    <w:abstractNumId w:val="24"/>
  </w:num>
  <w:num w:numId="3">
    <w:abstractNumId w:val="15"/>
  </w:num>
  <w:num w:numId="4">
    <w:abstractNumId w:val="18"/>
  </w:num>
  <w:num w:numId="5">
    <w:abstractNumId w:val="21"/>
  </w:num>
  <w:num w:numId="6">
    <w:abstractNumId w:val="12"/>
  </w:num>
  <w:num w:numId="7">
    <w:abstractNumId w:val="22"/>
  </w:num>
  <w:num w:numId="8">
    <w:abstractNumId w:val="2"/>
  </w:num>
  <w:num w:numId="9">
    <w:abstractNumId w:val="7"/>
  </w:num>
  <w:num w:numId="10">
    <w:abstractNumId w:val="20"/>
  </w:num>
  <w:num w:numId="11">
    <w:abstractNumId w:val="17"/>
  </w:num>
  <w:num w:numId="12">
    <w:abstractNumId w:val="8"/>
  </w:num>
  <w:num w:numId="13">
    <w:abstractNumId w:val="1"/>
  </w:num>
  <w:num w:numId="14">
    <w:abstractNumId w:val="4"/>
  </w:num>
  <w:num w:numId="15">
    <w:abstractNumId w:val="10"/>
  </w:num>
  <w:num w:numId="16">
    <w:abstractNumId w:val="19"/>
  </w:num>
  <w:num w:numId="17">
    <w:abstractNumId w:val="9"/>
  </w:num>
  <w:num w:numId="18">
    <w:abstractNumId w:val="16"/>
  </w:num>
  <w:num w:numId="19">
    <w:abstractNumId w:val="11"/>
  </w:num>
  <w:num w:numId="20">
    <w:abstractNumId w:val="23"/>
  </w:num>
  <w:num w:numId="21">
    <w:abstractNumId w:val="0"/>
  </w:num>
  <w:num w:numId="22">
    <w:abstractNumId w:val="13"/>
  </w:num>
  <w:num w:numId="23">
    <w:abstractNumId w:val="6"/>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34"/>
    <w:rsid w:val="00010DEC"/>
    <w:rsid w:val="0002661F"/>
    <w:rsid w:val="00055128"/>
    <w:rsid w:val="0006731C"/>
    <w:rsid w:val="000A0227"/>
    <w:rsid w:val="000F1A61"/>
    <w:rsid w:val="000F7C4D"/>
    <w:rsid w:val="00130BE0"/>
    <w:rsid w:val="001374FC"/>
    <w:rsid w:val="001479CA"/>
    <w:rsid w:val="001822D7"/>
    <w:rsid w:val="001A279A"/>
    <w:rsid w:val="001A283F"/>
    <w:rsid w:val="001B55E6"/>
    <w:rsid w:val="001C3CE5"/>
    <w:rsid w:val="00217FD8"/>
    <w:rsid w:val="002237AB"/>
    <w:rsid w:val="00244B59"/>
    <w:rsid w:val="00280AEB"/>
    <w:rsid w:val="00280FBF"/>
    <w:rsid w:val="002976E4"/>
    <w:rsid w:val="002A7A8B"/>
    <w:rsid w:val="002C6274"/>
    <w:rsid w:val="002F3F4D"/>
    <w:rsid w:val="002F4955"/>
    <w:rsid w:val="002F5AF5"/>
    <w:rsid w:val="00301D11"/>
    <w:rsid w:val="00301F30"/>
    <w:rsid w:val="003046EB"/>
    <w:rsid w:val="00310699"/>
    <w:rsid w:val="003110AA"/>
    <w:rsid w:val="00337F7C"/>
    <w:rsid w:val="0035347B"/>
    <w:rsid w:val="00362689"/>
    <w:rsid w:val="00365EFA"/>
    <w:rsid w:val="0037236E"/>
    <w:rsid w:val="00373108"/>
    <w:rsid w:val="003C6FCC"/>
    <w:rsid w:val="003D2ED7"/>
    <w:rsid w:val="003D5055"/>
    <w:rsid w:val="00434851"/>
    <w:rsid w:val="00441034"/>
    <w:rsid w:val="004B0761"/>
    <w:rsid w:val="004C1F65"/>
    <w:rsid w:val="004C6315"/>
    <w:rsid w:val="00500E2E"/>
    <w:rsid w:val="00503141"/>
    <w:rsid w:val="00547CD7"/>
    <w:rsid w:val="005A074D"/>
    <w:rsid w:val="005C4083"/>
    <w:rsid w:val="00652B26"/>
    <w:rsid w:val="00654F18"/>
    <w:rsid w:val="00673627"/>
    <w:rsid w:val="006863B8"/>
    <w:rsid w:val="006B6A55"/>
    <w:rsid w:val="006C7E8A"/>
    <w:rsid w:val="006F5146"/>
    <w:rsid w:val="00711B27"/>
    <w:rsid w:val="00736EA1"/>
    <w:rsid w:val="007514EC"/>
    <w:rsid w:val="00772DF1"/>
    <w:rsid w:val="00775AB8"/>
    <w:rsid w:val="00797971"/>
    <w:rsid w:val="007B7AC1"/>
    <w:rsid w:val="007E11D0"/>
    <w:rsid w:val="007E5479"/>
    <w:rsid w:val="00802C7C"/>
    <w:rsid w:val="008034A7"/>
    <w:rsid w:val="00835A86"/>
    <w:rsid w:val="00841081"/>
    <w:rsid w:val="00845B60"/>
    <w:rsid w:val="00871D42"/>
    <w:rsid w:val="00873C36"/>
    <w:rsid w:val="008A016A"/>
    <w:rsid w:val="008A5CD2"/>
    <w:rsid w:val="00902346"/>
    <w:rsid w:val="0093219B"/>
    <w:rsid w:val="009323EB"/>
    <w:rsid w:val="0093600D"/>
    <w:rsid w:val="00940241"/>
    <w:rsid w:val="009B69CA"/>
    <w:rsid w:val="00A22AC6"/>
    <w:rsid w:val="00A32DE4"/>
    <w:rsid w:val="00A400FE"/>
    <w:rsid w:val="00A403F2"/>
    <w:rsid w:val="00A65B9F"/>
    <w:rsid w:val="00AA1EC1"/>
    <w:rsid w:val="00AB14E7"/>
    <w:rsid w:val="00AB52AF"/>
    <w:rsid w:val="00AC5005"/>
    <w:rsid w:val="00AC7BA6"/>
    <w:rsid w:val="00AE0D9F"/>
    <w:rsid w:val="00AF2E19"/>
    <w:rsid w:val="00B033FA"/>
    <w:rsid w:val="00B57501"/>
    <w:rsid w:val="00B57B71"/>
    <w:rsid w:val="00B850F2"/>
    <w:rsid w:val="00B92F73"/>
    <w:rsid w:val="00B956F1"/>
    <w:rsid w:val="00BA04FA"/>
    <w:rsid w:val="00BE5298"/>
    <w:rsid w:val="00BF26A9"/>
    <w:rsid w:val="00BF5D7A"/>
    <w:rsid w:val="00BF64D3"/>
    <w:rsid w:val="00C33D73"/>
    <w:rsid w:val="00C43D06"/>
    <w:rsid w:val="00C5198E"/>
    <w:rsid w:val="00C904B1"/>
    <w:rsid w:val="00C95979"/>
    <w:rsid w:val="00CB052C"/>
    <w:rsid w:val="00CB275A"/>
    <w:rsid w:val="00CC2C69"/>
    <w:rsid w:val="00CD2789"/>
    <w:rsid w:val="00CE303E"/>
    <w:rsid w:val="00CE6D17"/>
    <w:rsid w:val="00CE7954"/>
    <w:rsid w:val="00D13535"/>
    <w:rsid w:val="00D46178"/>
    <w:rsid w:val="00D57F54"/>
    <w:rsid w:val="00D73135"/>
    <w:rsid w:val="00D90B13"/>
    <w:rsid w:val="00D92812"/>
    <w:rsid w:val="00DA76AA"/>
    <w:rsid w:val="00DF32A0"/>
    <w:rsid w:val="00E0485C"/>
    <w:rsid w:val="00E25932"/>
    <w:rsid w:val="00E4443E"/>
    <w:rsid w:val="00E52ECF"/>
    <w:rsid w:val="00E5645A"/>
    <w:rsid w:val="00E82C37"/>
    <w:rsid w:val="00EA61D4"/>
    <w:rsid w:val="00EA65C9"/>
    <w:rsid w:val="00EB127C"/>
    <w:rsid w:val="00EE52E6"/>
    <w:rsid w:val="00F31E8F"/>
    <w:rsid w:val="00F50180"/>
    <w:rsid w:val="00F50E0B"/>
    <w:rsid w:val="00F54150"/>
    <w:rsid w:val="00F66184"/>
    <w:rsid w:val="00F71C55"/>
    <w:rsid w:val="00F74E78"/>
    <w:rsid w:val="00FA55EE"/>
    <w:rsid w:val="00FB251B"/>
    <w:rsid w:val="00FC1196"/>
    <w:rsid w:val="00FD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034"/>
    <w:rPr>
      <w:rFonts w:eastAsia="Calibri" w:cs="Arial"/>
      <w:sz w:val="28"/>
      <w:lang w:eastAsia="en-US"/>
    </w:rPr>
  </w:style>
  <w:style w:type="paragraph" w:styleId="2">
    <w:name w:val="heading 2"/>
    <w:basedOn w:val="a"/>
    <w:next w:val="a"/>
    <w:link w:val="20"/>
    <w:qFormat/>
    <w:rsid w:val="00441034"/>
    <w:pPr>
      <w:keepNext/>
      <w:spacing w:before="360" w:after="60"/>
      <w:outlineLvl w:val="1"/>
    </w:pPr>
    <w:rPr>
      <w:rFonts w:eastAsia="Cambria" w:cs="Times New Roman"/>
      <w:b/>
      <w:caps/>
      <w:sz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41034"/>
    <w:rPr>
      <w:rFonts w:eastAsia="Cambria"/>
      <w:b/>
      <w:caps/>
      <w:sz w:val="24"/>
      <w:lang w:val="en-GB" w:eastAsia="ru-RU" w:bidi="ar-SA"/>
    </w:rPr>
  </w:style>
  <w:style w:type="paragraph" w:customStyle="1" w:styleId="1">
    <w:name w:val="Абзац списка1"/>
    <w:basedOn w:val="a"/>
    <w:rsid w:val="00441034"/>
    <w:pPr>
      <w:spacing w:after="200" w:line="276" w:lineRule="auto"/>
      <w:ind w:left="720"/>
      <w:contextualSpacing/>
    </w:pPr>
    <w:rPr>
      <w:rFonts w:ascii="Calibri" w:eastAsia="Times New Roman" w:hAnsi="Calibri" w:cs="Times New Roman"/>
      <w:sz w:val="22"/>
      <w:szCs w:val="22"/>
    </w:rPr>
  </w:style>
  <w:style w:type="character" w:styleId="a3">
    <w:name w:val="Strong"/>
    <w:qFormat/>
    <w:rsid w:val="00441034"/>
    <w:rPr>
      <w:rFonts w:cs="Times New Roman"/>
      <w:b/>
      <w:bCs/>
    </w:rPr>
  </w:style>
  <w:style w:type="paragraph" w:customStyle="1" w:styleId="Pa3">
    <w:name w:val="Pa3"/>
    <w:basedOn w:val="a"/>
    <w:next w:val="a"/>
    <w:rsid w:val="00F66184"/>
    <w:pPr>
      <w:autoSpaceDE w:val="0"/>
      <w:autoSpaceDN w:val="0"/>
      <w:adjustRightInd w:val="0"/>
      <w:spacing w:line="241" w:lineRule="atLeast"/>
    </w:pPr>
    <w:rPr>
      <w:rFonts w:ascii="Myriad Pro" w:eastAsia="Times New Roman" w:hAnsi="Myriad Pro" w:cs="Times New Roman"/>
      <w:sz w:val="24"/>
      <w:szCs w:val="24"/>
      <w:lang w:eastAsia="ru-RU"/>
    </w:rPr>
  </w:style>
  <w:style w:type="character" w:customStyle="1" w:styleId="A10">
    <w:name w:val="A1"/>
    <w:rsid w:val="00F66184"/>
    <w:rPr>
      <w:rFonts w:cs="Myriad Pro"/>
      <w:b/>
      <w:bCs/>
      <w:color w:val="000000"/>
      <w:sz w:val="20"/>
      <w:szCs w:val="20"/>
    </w:rPr>
  </w:style>
  <w:style w:type="paragraph" w:styleId="a4">
    <w:name w:val="Title"/>
    <w:basedOn w:val="a"/>
    <w:next w:val="a"/>
    <w:link w:val="a5"/>
    <w:qFormat/>
    <w:rsid w:val="006B6A55"/>
    <w:pPr>
      <w:spacing w:before="240" w:after="60"/>
      <w:jc w:val="center"/>
      <w:outlineLvl w:val="0"/>
    </w:pPr>
    <w:rPr>
      <w:rFonts w:ascii="Cambria" w:eastAsia="Times New Roman" w:hAnsi="Cambria" w:cs="Times New Roman"/>
      <w:b/>
      <w:bCs/>
      <w:kern w:val="28"/>
      <w:sz w:val="32"/>
      <w:szCs w:val="32"/>
    </w:rPr>
  </w:style>
  <w:style w:type="character" w:customStyle="1" w:styleId="a5">
    <w:name w:val="Название Знак"/>
    <w:link w:val="a4"/>
    <w:rsid w:val="006B6A55"/>
    <w:rPr>
      <w:rFonts w:ascii="Cambria" w:eastAsia="Times New Roman" w:hAnsi="Cambria" w:cs="Times New Roman"/>
      <w:b/>
      <w:bCs/>
      <w:kern w:val="28"/>
      <w:sz w:val="32"/>
      <w:szCs w:val="32"/>
      <w:lang w:eastAsia="en-US"/>
    </w:rPr>
  </w:style>
  <w:style w:type="table" w:styleId="a6">
    <w:name w:val="Table Grid"/>
    <w:basedOn w:val="a1"/>
    <w:uiPriority w:val="59"/>
    <w:rsid w:val="00AB5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301D11"/>
    <w:rPr>
      <w:color w:val="0000FF"/>
      <w:u w:val="single"/>
    </w:rPr>
  </w:style>
  <w:style w:type="paragraph" w:customStyle="1" w:styleId="text">
    <w:name w:val="text"/>
    <w:basedOn w:val="a"/>
    <w:rsid w:val="00C5198E"/>
    <w:pPr>
      <w:spacing w:before="100" w:beforeAutospacing="1" w:after="100" w:afterAutospacing="1"/>
    </w:pPr>
    <w:rPr>
      <w:rFonts w:eastAsia="Times New Roman" w:cs="Times New Roman"/>
      <w:sz w:val="24"/>
      <w:szCs w:val="24"/>
      <w:lang w:eastAsia="ru-RU"/>
    </w:rPr>
  </w:style>
  <w:style w:type="paragraph" w:styleId="a8">
    <w:name w:val="Normal (Web)"/>
    <w:basedOn w:val="a"/>
    <w:uiPriority w:val="99"/>
    <w:unhideWhenUsed/>
    <w:rsid w:val="00C5198E"/>
    <w:pPr>
      <w:spacing w:before="100" w:beforeAutospacing="1" w:after="100" w:afterAutospacing="1"/>
    </w:pPr>
    <w:rPr>
      <w:rFonts w:eastAsia="Times New Roman" w:cs="Times New Roman"/>
      <w:sz w:val="24"/>
      <w:szCs w:val="24"/>
      <w:lang w:eastAsia="ru-RU"/>
    </w:rPr>
  </w:style>
  <w:style w:type="paragraph" w:styleId="a9">
    <w:name w:val="Balloon Text"/>
    <w:basedOn w:val="a"/>
    <w:link w:val="aa"/>
    <w:rsid w:val="00EA61D4"/>
    <w:rPr>
      <w:rFonts w:ascii="Tahoma" w:hAnsi="Tahoma" w:cs="Tahoma"/>
      <w:sz w:val="16"/>
      <w:szCs w:val="16"/>
    </w:rPr>
  </w:style>
  <w:style w:type="character" w:customStyle="1" w:styleId="aa">
    <w:name w:val="Текст выноски Знак"/>
    <w:basedOn w:val="a0"/>
    <w:link w:val="a9"/>
    <w:rsid w:val="00EA61D4"/>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034"/>
    <w:rPr>
      <w:rFonts w:eastAsia="Calibri" w:cs="Arial"/>
      <w:sz w:val="28"/>
      <w:lang w:eastAsia="en-US"/>
    </w:rPr>
  </w:style>
  <w:style w:type="paragraph" w:styleId="2">
    <w:name w:val="heading 2"/>
    <w:basedOn w:val="a"/>
    <w:next w:val="a"/>
    <w:link w:val="20"/>
    <w:qFormat/>
    <w:rsid w:val="00441034"/>
    <w:pPr>
      <w:keepNext/>
      <w:spacing w:before="360" w:after="60"/>
      <w:outlineLvl w:val="1"/>
    </w:pPr>
    <w:rPr>
      <w:rFonts w:eastAsia="Cambria" w:cs="Times New Roman"/>
      <w:b/>
      <w:caps/>
      <w:sz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41034"/>
    <w:rPr>
      <w:rFonts w:eastAsia="Cambria"/>
      <w:b/>
      <w:caps/>
      <w:sz w:val="24"/>
      <w:lang w:val="en-GB" w:eastAsia="ru-RU" w:bidi="ar-SA"/>
    </w:rPr>
  </w:style>
  <w:style w:type="paragraph" w:customStyle="1" w:styleId="1">
    <w:name w:val="Абзац списка1"/>
    <w:basedOn w:val="a"/>
    <w:rsid w:val="00441034"/>
    <w:pPr>
      <w:spacing w:after="200" w:line="276" w:lineRule="auto"/>
      <w:ind w:left="720"/>
      <w:contextualSpacing/>
    </w:pPr>
    <w:rPr>
      <w:rFonts w:ascii="Calibri" w:eastAsia="Times New Roman" w:hAnsi="Calibri" w:cs="Times New Roman"/>
      <w:sz w:val="22"/>
      <w:szCs w:val="22"/>
    </w:rPr>
  </w:style>
  <w:style w:type="character" w:styleId="a3">
    <w:name w:val="Strong"/>
    <w:qFormat/>
    <w:rsid w:val="00441034"/>
    <w:rPr>
      <w:rFonts w:cs="Times New Roman"/>
      <w:b/>
      <w:bCs/>
    </w:rPr>
  </w:style>
  <w:style w:type="paragraph" w:customStyle="1" w:styleId="Pa3">
    <w:name w:val="Pa3"/>
    <w:basedOn w:val="a"/>
    <w:next w:val="a"/>
    <w:rsid w:val="00F66184"/>
    <w:pPr>
      <w:autoSpaceDE w:val="0"/>
      <w:autoSpaceDN w:val="0"/>
      <w:adjustRightInd w:val="0"/>
      <w:spacing w:line="241" w:lineRule="atLeast"/>
    </w:pPr>
    <w:rPr>
      <w:rFonts w:ascii="Myriad Pro" w:eastAsia="Times New Roman" w:hAnsi="Myriad Pro" w:cs="Times New Roman"/>
      <w:sz w:val="24"/>
      <w:szCs w:val="24"/>
      <w:lang w:eastAsia="ru-RU"/>
    </w:rPr>
  </w:style>
  <w:style w:type="character" w:customStyle="1" w:styleId="A10">
    <w:name w:val="A1"/>
    <w:rsid w:val="00F66184"/>
    <w:rPr>
      <w:rFonts w:cs="Myriad Pro"/>
      <w:b/>
      <w:bCs/>
      <w:color w:val="000000"/>
      <w:sz w:val="20"/>
      <w:szCs w:val="20"/>
    </w:rPr>
  </w:style>
  <w:style w:type="paragraph" w:styleId="a4">
    <w:name w:val="Title"/>
    <w:basedOn w:val="a"/>
    <w:next w:val="a"/>
    <w:link w:val="a5"/>
    <w:qFormat/>
    <w:rsid w:val="006B6A55"/>
    <w:pPr>
      <w:spacing w:before="240" w:after="60"/>
      <w:jc w:val="center"/>
      <w:outlineLvl w:val="0"/>
    </w:pPr>
    <w:rPr>
      <w:rFonts w:ascii="Cambria" w:eastAsia="Times New Roman" w:hAnsi="Cambria" w:cs="Times New Roman"/>
      <w:b/>
      <w:bCs/>
      <w:kern w:val="28"/>
      <w:sz w:val="32"/>
      <w:szCs w:val="32"/>
    </w:rPr>
  </w:style>
  <w:style w:type="character" w:customStyle="1" w:styleId="a5">
    <w:name w:val="Название Знак"/>
    <w:link w:val="a4"/>
    <w:rsid w:val="006B6A55"/>
    <w:rPr>
      <w:rFonts w:ascii="Cambria" w:eastAsia="Times New Roman" w:hAnsi="Cambria" w:cs="Times New Roman"/>
      <w:b/>
      <w:bCs/>
      <w:kern w:val="28"/>
      <w:sz w:val="32"/>
      <w:szCs w:val="32"/>
      <w:lang w:eastAsia="en-US"/>
    </w:rPr>
  </w:style>
  <w:style w:type="table" w:styleId="a6">
    <w:name w:val="Table Grid"/>
    <w:basedOn w:val="a1"/>
    <w:uiPriority w:val="59"/>
    <w:rsid w:val="00AB5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301D11"/>
    <w:rPr>
      <w:color w:val="0000FF"/>
      <w:u w:val="single"/>
    </w:rPr>
  </w:style>
  <w:style w:type="paragraph" w:customStyle="1" w:styleId="text">
    <w:name w:val="text"/>
    <w:basedOn w:val="a"/>
    <w:rsid w:val="00C5198E"/>
    <w:pPr>
      <w:spacing w:before="100" w:beforeAutospacing="1" w:after="100" w:afterAutospacing="1"/>
    </w:pPr>
    <w:rPr>
      <w:rFonts w:eastAsia="Times New Roman" w:cs="Times New Roman"/>
      <w:sz w:val="24"/>
      <w:szCs w:val="24"/>
      <w:lang w:eastAsia="ru-RU"/>
    </w:rPr>
  </w:style>
  <w:style w:type="paragraph" w:styleId="a8">
    <w:name w:val="Normal (Web)"/>
    <w:basedOn w:val="a"/>
    <w:uiPriority w:val="99"/>
    <w:unhideWhenUsed/>
    <w:rsid w:val="00C5198E"/>
    <w:pPr>
      <w:spacing w:before="100" w:beforeAutospacing="1" w:after="100" w:afterAutospacing="1"/>
    </w:pPr>
    <w:rPr>
      <w:rFonts w:eastAsia="Times New Roman" w:cs="Times New Roman"/>
      <w:sz w:val="24"/>
      <w:szCs w:val="24"/>
      <w:lang w:eastAsia="ru-RU"/>
    </w:rPr>
  </w:style>
  <w:style w:type="paragraph" w:styleId="a9">
    <w:name w:val="Balloon Text"/>
    <w:basedOn w:val="a"/>
    <w:link w:val="aa"/>
    <w:rsid w:val="00EA61D4"/>
    <w:rPr>
      <w:rFonts w:ascii="Tahoma" w:hAnsi="Tahoma" w:cs="Tahoma"/>
      <w:sz w:val="16"/>
      <w:szCs w:val="16"/>
    </w:rPr>
  </w:style>
  <w:style w:type="character" w:customStyle="1" w:styleId="aa">
    <w:name w:val="Текст выноски Знак"/>
    <w:basedOn w:val="a0"/>
    <w:link w:val="a9"/>
    <w:rsid w:val="00EA61D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341">
      <w:bodyDiv w:val="1"/>
      <w:marLeft w:val="0"/>
      <w:marRight w:val="0"/>
      <w:marTop w:val="0"/>
      <w:marBottom w:val="0"/>
      <w:divBdr>
        <w:top w:val="none" w:sz="0" w:space="0" w:color="auto"/>
        <w:left w:val="none" w:sz="0" w:space="0" w:color="auto"/>
        <w:bottom w:val="none" w:sz="0" w:space="0" w:color="auto"/>
        <w:right w:val="none" w:sz="0" w:space="0" w:color="auto"/>
      </w:divBdr>
    </w:div>
    <w:div w:id="200171406">
      <w:bodyDiv w:val="1"/>
      <w:marLeft w:val="0"/>
      <w:marRight w:val="0"/>
      <w:marTop w:val="0"/>
      <w:marBottom w:val="0"/>
      <w:divBdr>
        <w:top w:val="none" w:sz="0" w:space="0" w:color="auto"/>
        <w:left w:val="none" w:sz="0" w:space="0" w:color="auto"/>
        <w:bottom w:val="none" w:sz="0" w:space="0" w:color="auto"/>
        <w:right w:val="none" w:sz="0" w:space="0" w:color="auto"/>
      </w:divBdr>
    </w:div>
    <w:div w:id="477460254">
      <w:bodyDiv w:val="1"/>
      <w:marLeft w:val="0"/>
      <w:marRight w:val="0"/>
      <w:marTop w:val="0"/>
      <w:marBottom w:val="0"/>
      <w:divBdr>
        <w:top w:val="none" w:sz="0" w:space="0" w:color="auto"/>
        <w:left w:val="none" w:sz="0" w:space="0" w:color="auto"/>
        <w:bottom w:val="none" w:sz="0" w:space="0" w:color="auto"/>
        <w:right w:val="none" w:sz="0" w:space="0" w:color="auto"/>
      </w:divBdr>
    </w:div>
    <w:div w:id="485123330">
      <w:bodyDiv w:val="1"/>
      <w:marLeft w:val="0"/>
      <w:marRight w:val="0"/>
      <w:marTop w:val="0"/>
      <w:marBottom w:val="0"/>
      <w:divBdr>
        <w:top w:val="none" w:sz="0" w:space="0" w:color="auto"/>
        <w:left w:val="none" w:sz="0" w:space="0" w:color="auto"/>
        <w:bottom w:val="none" w:sz="0" w:space="0" w:color="auto"/>
        <w:right w:val="none" w:sz="0" w:space="0" w:color="auto"/>
      </w:divBdr>
    </w:div>
    <w:div w:id="21196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vgromova@hse.ru" TargetMode="External"/><Relationship Id="rId4" Type="http://schemas.openxmlformats.org/officeDocument/2006/relationships/settings" Target="settings.xml"/><Relationship Id="rId9" Type="http://schemas.openxmlformats.org/officeDocument/2006/relationships/hyperlink" Target="mailto:maltse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Russian Culture and Mentality in Business Context</vt:lpstr>
    </vt:vector>
  </TitlesOfParts>
  <Company>HSE</Company>
  <LinksUpToDate>false</LinksUpToDate>
  <CharactersWithSpaces>7545</CharactersWithSpaces>
  <SharedDoc>false</SharedDoc>
  <HLinks>
    <vt:vector size="6" baseType="variant">
      <vt:variant>
        <vt:i4>7733320</vt:i4>
      </vt:variant>
      <vt:variant>
        <vt:i4>0</vt:i4>
      </vt:variant>
      <vt:variant>
        <vt:i4>0</vt:i4>
      </vt:variant>
      <vt:variant>
        <vt:i4>5</vt:i4>
      </vt:variant>
      <vt:variant>
        <vt:lpwstr>mailto:mvgromova@hse.ru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Culture and Mentality in Business Context</dc:title>
  <dc:creator>USER</dc:creator>
  <cp:lastModifiedBy>Студент НИУ ВШЭ</cp:lastModifiedBy>
  <cp:revision>6</cp:revision>
  <cp:lastPrinted>2015-12-09T13:47:00Z</cp:lastPrinted>
  <dcterms:created xsi:type="dcterms:W3CDTF">2017-11-20T14:15:00Z</dcterms:created>
  <dcterms:modified xsi:type="dcterms:W3CDTF">2018-01-10T13:58:00Z</dcterms:modified>
</cp:coreProperties>
</file>